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84B704" w:rsidR="001E41F3" w:rsidRDefault="001E41F3">
      <w:pPr>
        <w:pStyle w:val="CRCoverPage"/>
        <w:tabs>
          <w:tab w:val="right" w:pos="9639"/>
        </w:tabs>
        <w:spacing w:after="0"/>
        <w:rPr>
          <w:b/>
          <w:i/>
          <w:noProof/>
          <w:sz w:val="28"/>
        </w:rPr>
      </w:pPr>
      <w:r>
        <w:rPr>
          <w:b/>
          <w:noProof/>
          <w:sz w:val="24"/>
        </w:rPr>
        <w:t>3GPP TSG-</w:t>
      </w:r>
      <w:fldSimple w:instr="DOCPROPERTY  TSG/WGRef  \* MERGEFORMAT">
        <w:r w:rsidR="00FD523B">
          <w:rPr>
            <w:b/>
            <w:noProof/>
            <w:sz w:val="24"/>
          </w:rPr>
          <w:t>SA2</w:t>
        </w:r>
      </w:fldSimple>
      <w:r w:rsidR="00C66BA2">
        <w:rPr>
          <w:b/>
          <w:noProof/>
          <w:sz w:val="24"/>
        </w:rPr>
        <w:t xml:space="preserve"> </w:t>
      </w:r>
      <w:r>
        <w:rPr>
          <w:b/>
          <w:noProof/>
          <w:sz w:val="24"/>
        </w:rPr>
        <w:t>Meeting #</w:t>
      </w:r>
      <w:fldSimple w:instr="DOCPROPERTY  MtgSeq  \* MERGEFORMAT">
        <w:r w:rsidR="00F11796">
          <w:rPr>
            <w:b/>
            <w:noProof/>
            <w:sz w:val="24"/>
          </w:rPr>
          <w:t>154</w:t>
        </w:r>
      </w:fldSimple>
      <w:r>
        <w:rPr>
          <w:b/>
          <w:i/>
          <w:noProof/>
          <w:sz w:val="28"/>
        </w:rPr>
        <w:tab/>
      </w:r>
      <w:r w:rsidR="00656AB1" w:rsidRPr="00656AB1">
        <w:rPr>
          <w:b/>
          <w:noProof/>
          <w:sz w:val="28"/>
        </w:rPr>
        <w:t>S2-2210411</w:t>
      </w:r>
    </w:p>
    <w:p w14:paraId="7CB45193" w14:textId="0C07F787" w:rsidR="001E41F3" w:rsidRDefault="0003394C" w:rsidP="005E2C44">
      <w:pPr>
        <w:pStyle w:val="CRCoverPage"/>
        <w:outlineLvl w:val="0"/>
        <w:rPr>
          <w:b/>
          <w:noProof/>
          <w:sz w:val="24"/>
        </w:rPr>
      </w:pPr>
      <w:fldSimple w:instr="DOCPROPERTY  Location  \* MERGEFORMAT">
        <w:r w:rsidR="003609EF" w:rsidRPr="00BA51D9">
          <w:rPr>
            <w:b/>
            <w:noProof/>
            <w:sz w:val="24"/>
          </w:rPr>
          <w:t xml:space="preserve"> </w:t>
        </w:r>
        <w:r w:rsidR="003D1984">
          <w:rPr>
            <w:b/>
            <w:noProof/>
            <w:sz w:val="24"/>
          </w:rPr>
          <w:t>Toulous</w:t>
        </w:r>
      </w:fldSimple>
      <w:r w:rsidR="001E41F3">
        <w:rPr>
          <w:b/>
          <w:noProof/>
          <w:sz w:val="24"/>
        </w:rPr>
        <w:t xml:space="preserve">, </w:t>
      </w:r>
      <w:fldSimple w:instr="DOCPROPERTY  Country  \* MERGEFORMAT">
        <w:r w:rsidR="00CB1A2C">
          <w:rPr>
            <w:b/>
            <w:noProof/>
            <w:sz w:val="24"/>
          </w:rPr>
          <w:t>France</w:t>
        </w:r>
      </w:fldSimple>
      <w:r w:rsidR="001E41F3">
        <w:rPr>
          <w:b/>
          <w:noProof/>
          <w:sz w:val="24"/>
        </w:rPr>
        <w:t xml:space="preserve">, </w:t>
      </w:r>
      <w:fldSimple w:instr=" DOCPROPERTY  StartDate  \* MERGEFORMAT ">
        <w:r w:rsidR="00E00C56">
          <w:rPr>
            <w:b/>
            <w:noProof/>
            <w:sz w:val="24"/>
          </w:rPr>
          <w:t>14-18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D5526" w:rsidR="001E41F3" w:rsidRPr="00410371" w:rsidRDefault="0003394C" w:rsidP="00E13F3D">
            <w:pPr>
              <w:pStyle w:val="CRCoverPage"/>
              <w:spacing w:after="0"/>
              <w:jc w:val="right"/>
              <w:rPr>
                <w:b/>
                <w:noProof/>
                <w:sz w:val="28"/>
              </w:rPr>
            </w:pPr>
            <w:fldSimple w:instr="DOCPROPERTY  Spec#  \* MERGEFORMAT">
              <w:r w:rsidR="00A44D38">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6F034" w:rsidR="001E41F3" w:rsidRPr="00410371" w:rsidRDefault="0003394C" w:rsidP="00547111">
            <w:pPr>
              <w:pStyle w:val="CRCoverPage"/>
              <w:spacing w:after="0"/>
              <w:rPr>
                <w:noProof/>
              </w:rPr>
            </w:pPr>
            <w:r>
              <w:rPr>
                <w:b/>
                <w:noProof/>
                <w:sz w:val="28"/>
              </w:rPr>
              <w:t>3611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182C5F" w:rsidR="001E41F3" w:rsidRPr="00410371" w:rsidRDefault="00656AB1" w:rsidP="00656AB1">
            <w:pPr>
              <w:pStyle w:val="CRCoverPage"/>
              <w:spacing w:after="0"/>
              <w:jc w:val="right"/>
              <w:rPr>
                <w:b/>
                <w:noProof/>
              </w:rPr>
            </w:pPr>
            <w:r w:rsidRPr="00656AB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4FA44" w:rsidR="001E41F3" w:rsidRPr="00410371" w:rsidRDefault="0003394C">
            <w:pPr>
              <w:pStyle w:val="CRCoverPage"/>
              <w:spacing w:after="0"/>
              <w:jc w:val="center"/>
              <w:rPr>
                <w:noProof/>
                <w:sz w:val="28"/>
              </w:rPr>
            </w:pPr>
            <w:fldSimple w:instr="DOCPROPERTY  Version  \* MERGEFORMAT">
              <w:r w:rsidR="00A44D38">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39BD16" w:rsidR="00F25D98" w:rsidRDefault="00A44D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CAF86D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CAF86D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37183EB3" w:rsidR="001E41F3" w:rsidRDefault="0003394C">
            <w:pPr>
              <w:pStyle w:val="CRCoverPage"/>
              <w:spacing w:after="0"/>
              <w:ind w:left="100"/>
              <w:rPr>
                <w:noProof/>
              </w:rPr>
            </w:pPr>
            <w:fldSimple w:instr=" DOCPROPERTY  CrTitle  \* MERGEFORMAT ">
              <w:fldSimple w:instr=" DOCPROPERTY  CrTitle  \* MERGEFORMAT ">
                <w:r w:rsidR="00A44D38">
                  <w:t>Introduction of subscription-based distribution of timing information</w:t>
                </w:r>
              </w:fldSimple>
            </w:fldSimple>
            <w:r w:rsidR="32E3C295" w:rsidRPr="0CAF86DC">
              <w:rPr>
                <w:noProof/>
              </w:rPr>
              <w:t xml:space="preserve"> - procedures</w:t>
            </w:r>
          </w:p>
        </w:tc>
      </w:tr>
      <w:tr w:rsidR="001E41F3" w14:paraId="05C08479" w14:textId="77777777" w:rsidTr="0CAF86D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CAF86D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5BC714AC" w:rsidR="001E41F3" w:rsidRDefault="0003394C">
            <w:pPr>
              <w:pStyle w:val="CRCoverPage"/>
              <w:spacing w:after="0"/>
              <w:ind w:left="100"/>
              <w:rPr>
                <w:noProof/>
              </w:rPr>
            </w:pPr>
            <w:fldSimple w:instr="DOCPROPERTY  SourceIfWg  \* MERGEFORMAT">
              <w:fldSimple w:instr="DOCPROPERTY  SourceIfWg  \* MERGEFORMAT">
                <w:r w:rsidR="00A44D38" w:rsidRPr="008F758C">
                  <w:rPr>
                    <w:noProof/>
                  </w:rPr>
                  <w:t>Nokia, Nokia Shanghai Bell</w:t>
                </w:r>
              </w:fldSimple>
            </w:fldSimple>
          </w:p>
        </w:tc>
      </w:tr>
      <w:tr w:rsidR="001E41F3" w14:paraId="4196B218" w14:textId="77777777" w:rsidTr="0CAF86D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8E154A4" w:rsidR="001E41F3" w:rsidRDefault="0003394C" w:rsidP="00547111">
            <w:pPr>
              <w:pStyle w:val="CRCoverPage"/>
              <w:spacing w:after="0"/>
              <w:ind w:left="100"/>
              <w:rPr>
                <w:noProof/>
              </w:rPr>
            </w:pPr>
            <w:fldSimple w:instr="DOCPROPERTY  SourceIfTsg  \* MERGEFORMAT">
              <w:fldSimple w:instr="DOCPROPERTY  SourceIfTsg  \* MERGEFORMAT">
                <w:r w:rsidR="00A44D38">
                  <w:rPr>
                    <w:noProof/>
                  </w:rPr>
                  <w:t>S2</w:t>
                </w:r>
              </w:fldSimple>
            </w:fldSimple>
          </w:p>
        </w:tc>
      </w:tr>
      <w:tr w:rsidR="001E41F3" w14:paraId="76303739" w14:textId="77777777" w:rsidTr="0CAF86D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CAF86D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B4A3988" w:rsidR="001E41F3" w:rsidRDefault="0003394C">
            <w:pPr>
              <w:pStyle w:val="CRCoverPage"/>
              <w:spacing w:after="0"/>
              <w:ind w:left="100"/>
              <w:rPr>
                <w:noProof/>
              </w:rPr>
            </w:pPr>
            <w:fldSimple w:instr="DOCPROPERTY  RelatedWis  \* MERGEFORMAT">
              <w:fldSimple w:instr="DOCPROPERTY  RelatedWis  \* MERGEFORMAT">
                <w:r w:rsidR="00A44D38" w:rsidRPr="008F758C">
                  <w:rPr>
                    <w:noProof/>
                  </w:rPr>
                  <w:t>5TRS_URLLC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CAA4B42" w:rsidR="001E41F3" w:rsidRDefault="0003394C">
            <w:pPr>
              <w:pStyle w:val="CRCoverPage"/>
              <w:spacing w:after="0"/>
              <w:ind w:left="100"/>
              <w:rPr>
                <w:noProof/>
              </w:rPr>
            </w:pPr>
            <w:fldSimple w:instr="DOCPROPERTY  ResDate  \* MERGEFORMAT">
              <w:r w:rsidR="00217930">
                <w:rPr>
                  <w:noProof/>
                </w:rPr>
                <w:t>2022-11-04</w:t>
              </w:r>
            </w:fldSimple>
          </w:p>
        </w:tc>
      </w:tr>
      <w:tr w:rsidR="001E41F3" w14:paraId="690C7843" w14:textId="77777777" w:rsidTr="0CAF86D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CAF86D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2A0F1FF" w:rsidR="001E41F3" w:rsidRDefault="0003394C" w:rsidP="00D24991">
            <w:pPr>
              <w:pStyle w:val="CRCoverPage"/>
              <w:spacing w:after="0"/>
              <w:ind w:left="100" w:right="-609"/>
              <w:rPr>
                <w:b/>
                <w:noProof/>
              </w:rPr>
            </w:pPr>
            <w:fldSimple w:instr="DOCPROPERTY  Cat  \* MERGEFORMAT">
              <w:r w:rsidR="00A44D3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3E6DD66" w:rsidR="001E41F3" w:rsidRDefault="0003394C">
            <w:pPr>
              <w:pStyle w:val="CRCoverPage"/>
              <w:spacing w:after="0"/>
              <w:ind w:left="100"/>
              <w:rPr>
                <w:noProof/>
              </w:rPr>
            </w:pPr>
            <w:fldSimple w:instr="DOCPROPERTY  Release  \* MERGEFORMAT">
              <w:r w:rsidR="00A44D38">
                <w:rPr>
                  <w:noProof/>
                </w:rPr>
                <w:t>Rel-18</w:t>
              </w:r>
            </w:fldSimple>
          </w:p>
        </w:tc>
      </w:tr>
      <w:tr w:rsidR="001E41F3" w14:paraId="30122F0C" w14:textId="77777777" w:rsidTr="0CAF86D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CAF86D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CAF86D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08277F9E" w:rsidR="001E41F3" w:rsidRDefault="00A44D38">
            <w:pPr>
              <w:pStyle w:val="CRCoverPage"/>
              <w:spacing w:after="0"/>
              <w:ind w:left="100"/>
              <w:rPr>
                <w:noProof/>
              </w:rPr>
            </w:pPr>
            <w:r>
              <w:rPr>
                <w:noProof/>
              </w:rPr>
              <w:t xml:space="preserve">The feasibility study on </w:t>
            </w:r>
            <w:r w:rsidRPr="000B0F03">
              <w:rPr>
                <w:noProof/>
              </w:rPr>
              <w:t>5G Timing Resiliency and TSC &amp; URLLC enhancements</w:t>
            </w:r>
            <w:r>
              <w:rPr>
                <w:noProof/>
              </w:rPr>
              <w:t xml:space="preserve"> concluded to introduce subscription control for distribution of timing information in 5G system.</w:t>
            </w:r>
          </w:p>
        </w:tc>
      </w:tr>
      <w:tr w:rsidR="001E41F3" w14:paraId="4CA74D09" w14:textId="77777777" w:rsidTr="0CAF86D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CAF86D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1F51F910" w:rsidR="001E41F3" w:rsidRDefault="00A44D38">
            <w:pPr>
              <w:pStyle w:val="CRCoverPage"/>
              <w:spacing w:after="0"/>
              <w:ind w:left="100"/>
              <w:rPr>
                <w:noProof/>
              </w:rPr>
            </w:pPr>
            <w:r>
              <w:rPr>
                <w:noProof/>
              </w:rPr>
              <w:t>Subscription-based distribution of timing information is introduced.</w:t>
            </w:r>
          </w:p>
        </w:tc>
      </w:tr>
      <w:tr w:rsidR="001E41F3" w14:paraId="1F886379" w14:textId="77777777" w:rsidTr="0CAF86D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CAF86D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0B3B81BB" w:rsidR="001E41F3" w:rsidRDefault="00A44D38">
            <w:pPr>
              <w:pStyle w:val="CRCoverPage"/>
              <w:spacing w:after="0"/>
              <w:ind w:left="100"/>
              <w:rPr>
                <w:noProof/>
              </w:rPr>
            </w:pPr>
            <w:r>
              <w:rPr>
                <w:noProof/>
              </w:rPr>
              <w:t>Subscription-based distribution of timing information will not be supported.</w:t>
            </w:r>
          </w:p>
        </w:tc>
      </w:tr>
      <w:tr w:rsidR="001E41F3" w14:paraId="034AF533" w14:textId="77777777" w:rsidTr="0CAF86D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CAF86D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2A9D8131" w:rsidR="001E41F3" w:rsidRDefault="00A44D38">
            <w:pPr>
              <w:pStyle w:val="CRCoverPage"/>
              <w:spacing w:after="0"/>
              <w:ind w:left="100"/>
              <w:rPr>
                <w:noProof/>
              </w:rPr>
            </w:pPr>
            <w:r>
              <w:rPr>
                <w:rFonts w:eastAsia="SimSun"/>
              </w:rPr>
              <w:t xml:space="preserve">4.15.9.2, </w:t>
            </w:r>
            <w:r w:rsidR="00DA6DA1">
              <w:rPr>
                <w:rFonts w:eastAsia="SimSun"/>
              </w:rPr>
              <w:t xml:space="preserve">4.15.9.4, </w:t>
            </w:r>
            <w:r>
              <w:rPr>
                <w:rFonts w:eastAsia="SimSun"/>
              </w:rPr>
              <w:t>4.28 (new)</w:t>
            </w:r>
          </w:p>
        </w:tc>
      </w:tr>
      <w:tr w:rsidR="001E41F3" w14:paraId="56E1E6C3" w14:textId="77777777" w:rsidTr="0CAF86D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CAF86D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CAF86D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3F113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0F5C19C" w:rsidR="001E41F3" w:rsidRDefault="004B0D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B106A9" w:rsidR="001E41F3" w:rsidRDefault="00230F7E">
            <w:pPr>
              <w:pStyle w:val="CRCoverPage"/>
              <w:spacing w:after="0"/>
              <w:ind w:left="99"/>
              <w:rPr>
                <w:noProof/>
              </w:rPr>
            </w:pPr>
            <w:r>
              <w:rPr>
                <w:noProof/>
              </w:rPr>
              <w:t>TS/TR ... CR ...</w:t>
            </w:r>
          </w:p>
        </w:tc>
      </w:tr>
      <w:tr w:rsidR="001E41F3" w14:paraId="446DDBAC" w14:textId="77777777" w:rsidTr="0CAF86D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C2B3805" w:rsidR="001E41F3" w:rsidRDefault="00A44D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CAF86D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311100DE" w:rsidR="001E41F3" w:rsidRDefault="00A44D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CAF86D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CAF86D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0CAF86D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CAF86D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2EAB2E9" w14:textId="77777777" w:rsidR="00A44D38" w:rsidRDefault="00A44D38" w:rsidP="00A44D38">
      <w:pPr>
        <w:keepNext/>
        <w:keepLines/>
        <w:spacing w:before="180"/>
        <w:ind w:left="1134" w:hanging="1134"/>
        <w:jc w:val="center"/>
        <w:outlineLvl w:val="1"/>
        <w:rPr>
          <w:rFonts w:ascii="Arial" w:hAnsi="Arial"/>
          <w:color w:val="FF0000"/>
          <w:sz w:val="32"/>
          <w:lang w:eastAsia="ja-JP"/>
        </w:rPr>
      </w:pPr>
      <w:bookmarkStart w:id="1" w:name="_Toc106188178"/>
      <w:r>
        <w:rPr>
          <w:rFonts w:ascii="Arial" w:hAnsi="Arial"/>
          <w:color w:val="FF0000"/>
          <w:sz w:val="32"/>
          <w:lang w:eastAsia="ja-JP"/>
        </w:rPr>
        <w:lastRenderedPageBreak/>
        <w:t>---Start of the 1st Change---</w:t>
      </w:r>
    </w:p>
    <w:p w14:paraId="3472EF8A" w14:textId="77777777" w:rsidR="00A44D38" w:rsidRDefault="00A44D38" w:rsidP="00A44D38">
      <w:pPr>
        <w:pStyle w:val="Heading4"/>
        <w:rPr>
          <w:rFonts w:eastAsia="SimSun"/>
        </w:rPr>
      </w:pPr>
      <w:bookmarkStart w:id="2" w:name="_Toc114668195"/>
      <w:bookmarkEnd w:id="1"/>
      <w:r>
        <w:rPr>
          <w:rFonts w:eastAsia="SimSun"/>
        </w:rPr>
        <w:t>4.15.9.2</w:t>
      </w:r>
      <w:r>
        <w:rPr>
          <w:rFonts w:eastAsia="SimSun"/>
        </w:rPr>
        <w:tab/>
        <w:t>Exposure of UE availability for Time Synchronization service</w:t>
      </w:r>
      <w:bookmarkEnd w:id="2"/>
    </w:p>
    <w:p w14:paraId="385C55E1" w14:textId="77777777" w:rsidR="00A44D38" w:rsidRDefault="00A44D38" w:rsidP="00A44D38">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bookmarkStart w:id="3" w:name="_MON_1710850813"/>
    <w:bookmarkEnd w:id="3"/>
    <w:p w14:paraId="49575CEC" w14:textId="77777777" w:rsidR="00A44D38" w:rsidRDefault="00A44D38" w:rsidP="00A44D38">
      <w:pPr>
        <w:pStyle w:val="TH"/>
        <w:rPr>
          <w:rFonts w:eastAsia="SimSun"/>
        </w:rPr>
      </w:pPr>
      <w:r>
        <w:rPr>
          <w:noProof/>
        </w:rPr>
        <w:object w:dxaOrig="9026" w:dyaOrig="10215" w14:anchorId="2C78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pt;height:511.5pt" o:ole="">
            <v:imagedata r:id="rId22" o:title=""/>
          </v:shape>
          <o:OLEObject Type="Embed" ProgID="Word.Document.12" ShapeID="_x0000_i1025" DrawAspect="Content" ObjectID="_1729078424" r:id="rId23">
            <o:FieldCodes>\s</o:FieldCodes>
          </o:OLEObject>
        </w:object>
      </w:r>
    </w:p>
    <w:p w14:paraId="3794AED0" w14:textId="77777777" w:rsidR="00A44D38" w:rsidRDefault="00A44D38" w:rsidP="00A44D38">
      <w:pPr>
        <w:pStyle w:val="TF"/>
        <w:rPr>
          <w:rFonts w:eastAsia="SimSun"/>
        </w:rPr>
      </w:pPr>
      <w:r>
        <w:rPr>
          <w:rFonts w:eastAsia="SimSun"/>
        </w:rPr>
        <w:t>Figure 4.15.9.2-1: Procedure for exposing 5GS and/or UE availability and capabilities for Time Synchronization services</w:t>
      </w:r>
    </w:p>
    <w:p w14:paraId="5E033CAC" w14:textId="77777777" w:rsidR="00A44D38" w:rsidRDefault="00A44D38" w:rsidP="00A44D38">
      <w:pPr>
        <w:pStyle w:val="B1"/>
        <w:rPr>
          <w:rFonts w:eastAsia="SimSun"/>
        </w:rPr>
      </w:pPr>
      <w:r>
        <w:rPr>
          <w:rFonts w:eastAsia="SimSun"/>
        </w:rPr>
        <w:t>1.</w:t>
      </w:r>
      <w:r>
        <w:rPr>
          <w:rFonts w:eastAsia="SimSun"/>
        </w:rPr>
        <w:tab/>
        <w:t xml:space="preserve">Upon PDU Session establishment, the PCF determines if the PDU Session is potentially impacted by time synchronization service (based on local configuration or 5GS Bridge information event from SMF as described in SM Policy Association Establishment procedure in clause 4.16.4). In this case the PCF invokes Npcf_PolicyAuthorization_Notify service operation to the TSCTSF discovered and selected as described in </w:t>
      </w:r>
      <w:r>
        <w:rPr>
          <w:rFonts w:eastAsia="SimSun"/>
        </w:rPr>
        <w:lastRenderedPageBreak/>
        <w:t>clause 6.3.24 of TS 23.501 [2]. The Npcf_PolicyAuthorization_Notify service operation includes the UE address of the PDU Session and DNN/S-NSSAI.</w:t>
      </w:r>
    </w:p>
    <w:p w14:paraId="3D3B8DE4" w14:textId="77777777" w:rsidR="00A44D38" w:rsidRDefault="00A44D38" w:rsidP="00A44D38">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30BF43E3" w14:textId="77777777" w:rsidR="00A44D38" w:rsidRDefault="00A44D38" w:rsidP="00A44D38">
      <w:pPr>
        <w:pStyle w:val="B1"/>
        <w:rPr>
          <w:rFonts w:eastAsia="SimSun"/>
        </w:rPr>
      </w:pPr>
      <w:r>
        <w:rPr>
          <w:rFonts w:eastAsia="SimSun"/>
        </w:rPr>
        <w:tab/>
        <w:t>The PCF registers to BSF as described in TS 23.503 [20]. TSCTSF invokes a Npcf_PolicyAuthorization_Create request message to the PCF and stores the DNN, S-NSSAI and IP address as received from PCF and SUPI as received from BSF and associates them with the AF-session.</w:t>
      </w:r>
    </w:p>
    <w:p w14:paraId="349C300F" w14:textId="77777777" w:rsidR="00A44D38" w:rsidRDefault="00A44D38" w:rsidP="00A44D38">
      <w:pPr>
        <w:pStyle w:val="B1"/>
        <w:rPr>
          <w:rFonts w:eastAsia="SimSun"/>
        </w:rPr>
      </w:pPr>
      <w:r>
        <w:rPr>
          <w:rFonts w:eastAsia="SimSun"/>
        </w:rPr>
        <w:tab/>
        <w:t>If PMIC/UMIC information from the DS-TT or NW-TT is available at the PCF, the PCF reports it to the TSCTSF invoking Npcf_PolicyAuthorization_Notify.</w:t>
      </w:r>
    </w:p>
    <w:p w14:paraId="66EC8C0F" w14:textId="77777777" w:rsidR="00A44D38" w:rsidRDefault="00A44D38" w:rsidP="00A44D38">
      <w:pPr>
        <w:pStyle w:val="B1"/>
        <w:rPr>
          <w:rFonts w:eastAsia="SimSun"/>
        </w:rPr>
      </w:pPr>
      <w:r>
        <w:rPr>
          <w:rFonts w:eastAsia="SimSun"/>
        </w:rPr>
        <w:t>2.</w:t>
      </w:r>
      <w:r>
        <w:rPr>
          <w:rFonts w:eastAsia="SimSun"/>
        </w:rPr>
        <w:tab/>
        <w:t>The AF subscribes to the UE availability for time synchronization service and provides the associated Notification Target Address of the AF by sending Nnef_TimeSynchronization_CapsSubscribe request.</w:t>
      </w:r>
    </w:p>
    <w:p w14:paraId="1BC608C6" w14:textId="77777777" w:rsidR="00A44D38" w:rsidRDefault="00A44D38" w:rsidP="00A44D38">
      <w:pPr>
        <w:pStyle w:val="B1"/>
        <w:rPr>
          <w:rFonts w:eastAsia="SimSun"/>
        </w:rPr>
      </w:pPr>
      <w:r>
        <w:rPr>
          <w:rFonts w:eastAsia="SimSun"/>
        </w:rPr>
        <w:tab/>
        <w:t>Report Type defines the type of reporting requested (</w:t>
      </w:r>
      <w:proofErr w:type="gramStart"/>
      <w:r>
        <w:rPr>
          <w:rFonts w:eastAsia="SimSun"/>
        </w:rPr>
        <w:t>e.g.</w:t>
      </w:r>
      <w:proofErr w:type="gramEnd"/>
      <w:r>
        <w:rPr>
          <w:rFonts w:eastAsia="SimSun"/>
        </w:rPr>
        <w:t xml:space="preserve"> one-time reporting, periodic reporting or event based reporting).</w:t>
      </w:r>
    </w:p>
    <w:p w14:paraId="174B47EF" w14:textId="77777777" w:rsidR="00A44D38" w:rsidRDefault="00A44D38" w:rsidP="00A44D38">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3E13518C" w14:textId="77777777" w:rsidR="00A44D38" w:rsidRDefault="00A44D38" w:rsidP="00A44D38">
      <w:pPr>
        <w:pStyle w:val="B1"/>
        <w:rPr>
          <w:rFonts w:eastAsia="SimSun"/>
        </w:rPr>
      </w:pPr>
      <w:r>
        <w:rPr>
          <w:rFonts w:eastAsia="SimSun"/>
        </w:rPr>
        <w:tab/>
        <w:t>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forwards the GPSIs or the External Group Identifier to the TSCTSF by including them/it inside the Ntsctsf_TimeSynchronization_CapsSubscribe request.</w:t>
      </w:r>
    </w:p>
    <w:p w14:paraId="062C4AC5" w14:textId="77777777" w:rsidR="00A44D38" w:rsidRDefault="00A44D38" w:rsidP="00A44D38">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6C3D120C" w14:textId="77777777" w:rsidR="00A44D38" w:rsidRDefault="00A44D38" w:rsidP="00A44D38">
      <w:pPr>
        <w:pStyle w:val="B1"/>
        <w:rPr>
          <w:rFonts w:eastAsia="SimSun"/>
        </w:rPr>
      </w:pPr>
      <w:r>
        <w:rPr>
          <w:rFonts w:eastAsia="SimSun"/>
        </w:rPr>
        <w:tab/>
        <w:t>When the NEF processes the AF request the AF-Service-Identifier may be used to authorize the AF request.</w:t>
      </w:r>
    </w:p>
    <w:p w14:paraId="7DEA562F" w14:textId="77777777" w:rsidR="00A44D38" w:rsidRDefault="00A44D38" w:rsidP="00A44D38">
      <w:pPr>
        <w:pStyle w:val="B1"/>
        <w:rPr>
          <w:rFonts w:eastAsia="SimSun"/>
        </w:rPr>
      </w:pPr>
      <w:r>
        <w:rPr>
          <w:rFonts w:eastAsia="SimSun"/>
        </w:rPr>
        <w:tab/>
        <w:t>Depending on the AF-Service-Identifier and/or DNN/S-NSSAI, the NEF may reject the request if the list of UE identities or External Group Identifier is not included in the request.</w:t>
      </w:r>
    </w:p>
    <w:p w14:paraId="21F944C8" w14:textId="77777777" w:rsidR="00A44D38" w:rsidRDefault="00A44D38" w:rsidP="00A44D38">
      <w:pPr>
        <w:pStyle w:val="B1"/>
        <w:rPr>
          <w:rFonts w:eastAsia="SimSun"/>
        </w:rPr>
      </w:pPr>
      <w:r>
        <w:rPr>
          <w:rFonts w:eastAsia="SimSun"/>
        </w:rPr>
        <w:tab/>
        <w:t>To unsubscribe to the UE availability for time synchronization for a list of UE(s), the AF invokes Nnef_TimeSynchronization_CapsUnsubscribe service operation and provides the Subscription Correlation ID.</w:t>
      </w:r>
    </w:p>
    <w:p w14:paraId="72D0824C" w14:textId="77777777" w:rsidR="00A44D38" w:rsidRDefault="00A44D38" w:rsidP="00A44D38">
      <w:pPr>
        <w:pStyle w:val="B1"/>
        <w:rPr>
          <w:rFonts w:eastAsia="SimSun"/>
        </w:rPr>
      </w:pPr>
      <w:r>
        <w:rPr>
          <w:rFonts w:eastAsia="SimSun"/>
        </w:rPr>
        <w:t>3.</w:t>
      </w:r>
      <w:r>
        <w:rPr>
          <w:rFonts w:eastAsia="SimSun"/>
        </w:rPr>
        <w:tab/>
        <w:t>(In the case of Ntsctsf_TimeSynchronization_CapsSubscribe): The NEF discovers the TSCTSF as described in clause 6.3.24 of TS 23.501 [2]. The NEF invokes the Ntsctsf_TimeSynchronization_CapsSubscribe request service operation to the selected TSCTSF.</w:t>
      </w:r>
    </w:p>
    <w:p w14:paraId="44238F0D" w14:textId="77777777" w:rsidR="00A44D38" w:rsidRDefault="00A44D38" w:rsidP="00A44D38">
      <w:pPr>
        <w:pStyle w:val="B1"/>
        <w:rPr>
          <w:rFonts w:eastAsia="SimSun"/>
        </w:rPr>
      </w:pPr>
      <w:r>
        <w:rPr>
          <w:rFonts w:eastAsia="SimSun"/>
        </w:rPr>
        <w:tab/>
        <w:t>(In the case of Ntsctsf_TimeSynchronization_CapsUnsubscribe): The NEF uses the Subscription Correlation ID to determine the TSCTSF and interacts with the TSCTSF by triggering a Ntsctsf_TimeSynchronization_CapsUnsubscribe request message.</w:t>
      </w:r>
    </w:p>
    <w:p w14:paraId="2333BFDD" w14:textId="77777777" w:rsidR="00A44D38" w:rsidRDefault="00A44D38" w:rsidP="00A44D38">
      <w:pPr>
        <w:pStyle w:val="B1"/>
        <w:rPr>
          <w:rFonts w:eastAsia="SimSun"/>
        </w:rPr>
      </w:pPr>
      <w:r>
        <w:rPr>
          <w:rFonts w:eastAsia="SimSun"/>
        </w:rPr>
        <w:tab/>
        <w:t>The AF that is part of operator's trust domain may invoke the services directly with TSCTSF.</w:t>
      </w:r>
    </w:p>
    <w:p w14:paraId="236CEC80" w14:textId="4E2653E1" w:rsidR="00A44D38" w:rsidRDefault="00A44D38" w:rsidP="00A44D38">
      <w:pPr>
        <w:pStyle w:val="B1"/>
        <w:rPr>
          <w:ins w:id="4" w:author="Nokia" w:date="2022-11-04T10:03:00Z"/>
          <w:rFonts w:eastAsia="SimSun"/>
        </w:rPr>
      </w:pPr>
      <w:r>
        <w:rPr>
          <w:rFonts w:eastAsia="SimSun"/>
        </w:rPr>
        <w:t>4.</w:t>
      </w:r>
      <w:r>
        <w:rPr>
          <w:rFonts w:eastAsia="SimSun"/>
        </w:rPr>
        <w:tab/>
        <w:t xml:space="preserve">If the Event Filter includes GPSI(s), an External Group Identifier or an Internal Group Identifier, the TSCTSF uses the Nudm_SDM_Get request to retrieve the subscription information (SUPI(s)) from the UDM using each GPSI or the External Group Identifier as received from the </w:t>
      </w:r>
      <w:proofErr w:type="gramStart"/>
      <w:r>
        <w:rPr>
          <w:rFonts w:eastAsia="SimSun"/>
        </w:rPr>
        <w:t>NEF</w:t>
      </w:r>
      <w:proofErr w:type="gramEnd"/>
      <w:r>
        <w:rPr>
          <w:rFonts w:eastAsia="SimSun"/>
        </w:rPr>
        <w:t xml:space="preserve"> or an Internal Group Identifier as provided directly by the AF (in the case when the AF is within the operator's domain).</w:t>
      </w:r>
    </w:p>
    <w:p w14:paraId="396B0BA9" w14:textId="76C81DD6" w:rsidR="00E506D0" w:rsidRDefault="0024758C" w:rsidP="00A44D38">
      <w:pPr>
        <w:pStyle w:val="B1"/>
        <w:rPr>
          <w:rFonts w:eastAsia="SimSun"/>
        </w:rPr>
      </w:pPr>
      <w:ins w:id="5" w:author="Nokia" w:date="2022-11-04T10:03:00Z">
        <w:r>
          <w:rPr>
            <w:rFonts w:eastAsia="SimSun"/>
          </w:rPr>
          <w:tab/>
          <w:t xml:space="preserve">The TSCTSF requests the </w:t>
        </w:r>
        <w:r w:rsidRPr="00002174">
          <w:t>Time Synchronization Subscription data</w:t>
        </w:r>
        <w:r>
          <w:t xml:space="preserve"> from the UDM. The TSCTSF may also use stored Time Synchronization Subscription data which it retrieved from the UDM when the UE established PDU session, see clause 4.28.3.1.</w:t>
        </w:r>
      </w:ins>
    </w:p>
    <w:p w14:paraId="24B9BA3A" w14:textId="77777777" w:rsidR="00A44D38" w:rsidRDefault="00A44D38" w:rsidP="00A44D38">
      <w:pPr>
        <w:pStyle w:val="B1"/>
        <w:rPr>
          <w:ins w:id="6" w:author="Nokia (DN)" w:date="2022-11-01T16:39:00Z"/>
          <w:rFonts w:eastAsia="SimSun"/>
        </w:rPr>
      </w:pPr>
      <w:r>
        <w:rPr>
          <w:rFonts w:eastAsia="SimSun"/>
        </w:rPr>
        <w:t>5.</w:t>
      </w:r>
      <w:r>
        <w:rPr>
          <w:rFonts w:eastAsia="SimSun"/>
        </w:rPr>
        <w:tab/>
        <w:t>The UDM provides the Nudm_SDM_Get response containing SUPI that are mapped from each received GPSI or a list of SUPIs mapped from the External/Internal Group Identifier and identify UEs targeted by the AF request.</w:t>
      </w:r>
    </w:p>
    <w:p w14:paraId="042A00BE" w14:textId="2CEEC48F" w:rsidR="00A44D38" w:rsidRDefault="00727E3C" w:rsidP="00A44D38">
      <w:pPr>
        <w:pStyle w:val="B1"/>
        <w:rPr>
          <w:rFonts w:eastAsia="SimSun"/>
        </w:rPr>
      </w:pPr>
      <w:ins w:id="7" w:author="Nokia" w:date="2022-11-04T10:03:00Z">
        <w:r>
          <w:tab/>
          <w:t xml:space="preserve">If the </w:t>
        </w:r>
        <w:del w:id="8" w:author="Nokia" w:date="2022-11-02T11:41:00Z">
          <w:r w:rsidDel="00E47694">
            <w:delText xml:space="preserve"> </w:delText>
          </w:r>
        </w:del>
        <w:r w:rsidRPr="00002174">
          <w:t>Time Synchronization Subscription data</w:t>
        </w:r>
        <w:r>
          <w:t xml:space="preserve"> is available, the subscription data returned by the UDM includes the AF request authorization that indicates whether the AF is allowed to request (g)PTP-based time distribution for DNN/S-NSSAI. If the subscription data indicates that the AF is not allowed to request (g)PTP-based time synchronization, the creation of subscription at the TSCTSF fails. The TSCTSF informs about the failure in the </w:t>
        </w:r>
        <w:r>
          <w:lastRenderedPageBreak/>
          <w:t>response (step 7) and the procedure ends. Otherwise, when the AF is allowed to request (g)PTP-based time synchronization, the procedure continues in step 6.</w:t>
        </w:r>
      </w:ins>
    </w:p>
    <w:p w14:paraId="5A6B18F1" w14:textId="77777777" w:rsidR="00A44D38" w:rsidRDefault="00A44D38" w:rsidP="00A44D38">
      <w:pPr>
        <w:pStyle w:val="B1"/>
        <w:rPr>
          <w:rFonts w:eastAsia="SimSun"/>
        </w:rPr>
      </w:pPr>
      <w:r>
        <w:rPr>
          <w:rFonts w:eastAsia="SimSun"/>
        </w:rPr>
        <w:t>6.</w:t>
      </w:r>
      <w:r>
        <w:rPr>
          <w:rFonts w:eastAsia="SimSun"/>
        </w:rPr>
        <w:tab/>
        <w:t>(in the case of Ntsctsf_TimeSynchronization_CapsSubscribe): The TSCTSF uses the parameters received in step 3 and step 5 (</w:t>
      </w:r>
      <w:proofErr w:type="gramStart"/>
      <w:r>
        <w:rPr>
          <w:rFonts w:eastAsia="SimSun"/>
        </w:rPr>
        <w:t>i.e.</w:t>
      </w:r>
      <w:proofErr w:type="gramEnd"/>
      <w:r>
        <w:rPr>
          <w:rFonts w:eastAsia="SimSun"/>
        </w:rPr>
        <w:t xml:space="preserve"> DNN, S-NSSAI and the list of SUPIs if present) to find matching AF-session(s). For any such AF-session, the TSCTSF interacts with the PCF by triggering a Npcf_PolicyAuthorization_Update request message.</w:t>
      </w:r>
    </w:p>
    <w:p w14:paraId="59A8BDED" w14:textId="77777777" w:rsidR="00A44D38" w:rsidRDefault="00A44D38" w:rsidP="00A44D38">
      <w:pPr>
        <w:pStyle w:val="B1"/>
        <w:rPr>
          <w:rFonts w:eastAsia="SimSun"/>
        </w:rPr>
      </w:pPr>
      <w:r>
        <w:rPr>
          <w:rFonts w:eastAsia="SimSun"/>
        </w:rPr>
        <w:tab/>
        <w:t>(</w:t>
      </w:r>
      <w:proofErr w:type="gramStart"/>
      <w:r>
        <w:rPr>
          <w:rFonts w:eastAsia="SimSun"/>
        </w:rPr>
        <w:t>in</w:t>
      </w:r>
      <w:proofErr w:type="gramEnd"/>
      <w:r>
        <w:rPr>
          <w:rFonts w:eastAsia="SimSun"/>
        </w:rPr>
        <w:t xml:space="preserve"> the case of Ntsctsf_TimeSynchronization_CapsUnsubscribe): The TSCTSF uses the Subscription Correlation ID to determine the AF sessions and interacts with the PCF(s) by triggering a Npcf_PolicyAuthorization_Delete request message. Steps 10-15 are skipped.</w:t>
      </w:r>
    </w:p>
    <w:p w14:paraId="398B07E9" w14:textId="77777777" w:rsidR="00A44D38" w:rsidRDefault="00A44D38" w:rsidP="00A44D38">
      <w:pPr>
        <w:pStyle w:val="B1"/>
        <w:rPr>
          <w:rFonts w:eastAsia="SimSun"/>
        </w:rPr>
      </w:pPr>
      <w:r>
        <w:rPr>
          <w:rFonts w:eastAsia="SimSun"/>
        </w:rPr>
        <w:t>7.</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25BB552E" w14:textId="77777777" w:rsidR="00A44D38" w:rsidRDefault="00A44D38" w:rsidP="00A44D38">
      <w:pPr>
        <w:pStyle w:val="B1"/>
        <w:rPr>
          <w:rFonts w:eastAsia="SimSun"/>
        </w:rPr>
      </w:pPr>
      <w:r>
        <w:rPr>
          <w:rFonts w:eastAsia="SimSun"/>
        </w:rPr>
        <w:t>8.</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1EBF8FE4" w14:textId="77777777" w:rsidR="00A44D38" w:rsidRDefault="00A44D38" w:rsidP="00A44D38">
      <w:pPr>
        <w:pStyle w:val="B1"/>
        <w:rPr>
          <w:rFonts w:eastAsia="SimSun"/>
        </w:rPr>
      </w:pPr>
      <w:r>
        <w:rPr>
          <w:rFonts w:eastAsia="SimSun"/>
        </w:rPr>
        <w:t>9.</w:t>
      </w:r>
      <w:r>
        <w:rPr>
          <w:rFonts w:eastAsia="SimSun"/>
        </w:rPr>
        <w:tab/>
        <w:t>As part of Npcf_PolicyAuthorization_Update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5FFF0ED" w14:textId="77777777" w:rsidR="00A44D38" w:rsidRDefault="00A44D38" w:rsidP="00A44D38">
      <w:pPr>
        <w:pStyle w:val="B1"/>
        <w:rPr>
          <w:rFonts w:eastAsia="SimSun"/>
        </w:rPr>
      </w:pPr>
      <w:r>
        <w:rPr>
          <w:rFonts w:eastAsia="SimSun"/>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36CA786F" w14:textId="77777777" w:rsidR="00A44D38" w:rsidRDefault="00A44D38" w:rsidP="00A44D38">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107B06FB" w14:textId="77777777" w:rsidR="00A44D38" w:rsidRDefault="00A44D38" w:rsidP="00A44D38">
      <w:pPr>
        <w:pStyle w:val="B1"/>
        <w:rPr>
          <w:rFonts w:eastAsia="SimSun"/>
        </w:rPr>
      </w:pPr>
      <w:r>
        <w:rPr>
          <w:rFonts w:eastAsia="SimSun"/>
        </w:rPr>
        <w:t>10.</w:t>
      </w:r>
      <w:r>
        <w:rPr>
          <w:rFonts w:eastAsia="SimSun"/>
        </w:rPr>
        <w:tab/>
        <w:t>The TSCTSF sends Ntsctsf_TimeSynchronization_CapsNotify (as described in clause 5.2.27.2.8) to the NEF. The message includes the time synchronization capabilities as composed in step 9.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5AC777B1" w14:textId="77777777" w:rsidR="00A44D38" w:rsidRDefault="00A44D38" w:rsidP="00A44D38">
      <w:pPr>
        <w:pStyle w:val="B1"/>
        <w:rPr>
          <w:rFonts w:eastAsia="SimSun"/>
        </w:rPr>
      </w:pPr>
      <w:r>
        <w:rPr>
          <w:rFonts w:eastAsia="SimSun"/>
        </w:rPr>
        <w:t>11.</w:t>
      </w:r>
      <w:r>
        <w:rPr>
          <w:rFonts w:eastAsia="SimSun"/>
        </w:rPr>
        <w:tab/>
        <w:t>The NEF sends Nnef_TimeSynchronization_CapsNotify with Time Synchronization capability event (as described in Table 5.2.6.25.8-1) to the AF.</w:t>
      </w:r>
    </w:p>
    <w:p w14:paraId="31479718" w14:textId="77777777" w:rsidR="00A44D38" w:rsidRDefault="00A44D38" w:rsidP="00A44D38">
      <w:pPr>
        <w:pStyle w:val="B1"/>
        <w:rPr>
          <w:rFonts w:eastAsia="SimSun"/>
        </w:rPr>
      </w:pPr>
      <w:r>
        <w:rPr>
          <w:rFonts w:eastAsia="SimSun"/>
        </w:rPr>
        <w:t>12-13.</w:t>
      </w:r>
      <w:r>
        <w:rPr>
          <w:rFonts w:eastAsia="SimSun"/>
        </w:rPr>
        <w:tab/>
        <w:t>Upon PDU Session Establishment as defined clause 4.3.2.2.1, steps 1, 9, 10 and 11 are repeated for the new PDU Session.</w:t>
      </w:r>
    </w:p>
    <w:p w14:paraId="227C4CBC" w14:textId="77777777" w:rsidR="00A44D38" w:rsidRDefault="00A44D38" w:rsidP="00A44D38">
      <w:pPr>
        <w:pStyle w:val="B1"/>
        <w:rPr>
          <w:rFonts w:eastAsia="SimSun"/>
        </w:rPr>
      </w:pPr>
      <w:r>
        <w:rPr>
          <w:rFonts w:eastAsia="SimSun"/>
        </w:rPr>
        <w:t>14.</w:t>
      </w:r>
      <w:r>
        <w:rPr>
          <w:rFonts w:eastAsia="SimSun"/>
        </w:rPr>
        <w:tab/>
        <w:t xml:space="preserve">If necessary, </w:t>
      </w:r>
      <w:proofErr w:type="gramStart"/>
      <w:r>
        <w:rPr>
          <w:rFonts w:eastAsia="SimSun"/>
        </w:rPr>
        <w:t>e.g.</w:t>
      </w:r>
      <w:proofErr w:type="gramEnd"/>
      <w:r>
        <w:rPr>
          <w:rFonts w:eastAsia="SimSun"/>
        </w:rPr>
        <w:t xml:space="preserve"> upon PDU Session establishment or release, the TSCTSF may update the time synchronization capabilities for the DS-TT/UE(s) connected to the NW-TT(s). The TSCTSF sends Ntsctsf_TimeSynchronization_CapsNotify with Time Synchronization capability event (as described in Table 5.2.6.25.8-1) containing the updated capabilities to the NEF.</w:t>
      </w:r>
    </w:p>
    <w:p w14:paraId="68C9CD36" w14:textId="0183BB6F" w:rsidR="001E41F3" w:rsidRDefault="00A44D38" w:rsidP="00A44D38">
      <w:pPr>
        <w:pStyle w:val="B1"/>
        <w:rPr>
          <w:rFonts w:eastAsia="SimSun"/>
        </w:rPr>
      </w:pPr>
      <w:r>
        <w:rPr>
          <w:rFonts w:eastAsia="SimSun"/>
        </w:rPr>
        <w:t>15.</w:t>
      </w:r>
      <w:r>
        <w:rPr>
          <w:rFonts w:eastAsia="SimSun"/>
        </w:rPr>
        <w:tab/>
        <w:t>The NEF sends Nnef_TimeSynchronization_CapsNotify containing the updated capabilities to the AF.</w:t>
      </w:r>
    </w:p>
    <w:p w14:paraId="452DA6CF" w14:textId="77777777" w:rsidR="00615CF3" w:rsidRPr="000517B5" w:rsidRDefault="00615CF3" w:rsidP="00615CF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01B1222" w14:textId="77777777" w:rsidR="006F556E" w:rsidRDefault="006F556E" w:rsidP="006F556E">
      <w:pPr>
        <w:pStyle w:val="Heading4"/>
        <w:rPr>
          <w:rFonts w:eastAsia="SimSun"/>
        </w:rPr>
      </w:pPr>
      <w:bookmarkStart w:id="9" w:name="_Toc114668201"/>
      <w:r>
        <w:rPr>
          <w:rFonts w:eastAsia="SimSun"/>
        </w:rPr>
        <w:t>4.15.9.4</w:t>
      </w:r>
      <w:r>
        <w:rPr>
          <w:rFonts w:eastAsia="SimSun"/>
        </w:rPr>
        <w:tab/>
        <w:t>Procedures for management of 5G access stratum time distribution</w:t>
      </w:r>
      <w:bookmarkEnd w:id="9"/>
    </w:p>
    <w:p w14:paraId="29936437" w14:textId="77777777" w:rsidR="006F556E" w:rsidRDefault="006F556E" w:rsidP="006F556E">
      <w:pPr>
        <w:rPr>
          <w:rFonts w:eastAsia="SimSun"/>
        </w:rPr>
      </w:pPr>
      <w:r>
        <w:rPr>
          <w:rFonts w:eastAsia="SimSun"/>
        </w:rPr>
        <w:t>The AF can use the procedure to activate, update or delete the 5G access stratum time distribution for one UE or a group of UEs.</w:t>
      </w:r>
    </w:p>
    <w:p w14:paraId="16785EDC" w14:textId="77777777" w:rsidR="006F556E" w:rsidRDefault="006F556E" w:rsidP="006F556E">
      <w:pPr>
        <w:rPr>
          <w:rFonts w:eastAsia="SimSun"/>
        </w:rPr>
      </w:pPr>
      <w:r>
        <w:rPr>
          <w:rFonts w:eastAsia="SimSun"/>
        </w:rPr>
        <w:lastRenderedPageBreak/>
        <w:t>The AF may query the status of the 5G access stratum time distribution using Nnef_ASTI_Get service operation. The Nnef_ASTI_Create and Nnef_ASTI_Update request may contain the parameters as described in Table 4.15.9.4-1.</w:t>
      </w:r>
    </w:p>
    <w:p w14:paraId="22DBEDB9" w14:textId="77777777" w:rsidR="006F556E" w:rsidRPr="002217D3" w:rsidRDefault="006F556E" w:rsidP="006F556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F556E" w:rsidRPr="00BC6720" w14:paraId="7DD06F3C" w14:textId="77777777" w:rsidTr="00C65426">
        <w:trPr>
          <w:cantSplit/>
          <w:jc w:val="center"/>
        </w:trPr>
        <w:tc>
          <w:tcPr>
            <w:tcW w:w="3799" w:type="dxa"/>
          </w:tcPr>
          <w:p w14:paraId="6A3B96D7" w14:textId="77777777" w:rsidR="006F556E" w:rsidRPr="00BC6720" w:rsidRDefault="006F556E" w:rsidP="00C65426">
            <w:pPr>
              <w:pStyle w:val="TAH"/>
              <w:rPr>
                <w:rFonts w:eastAsia="Malgun Gothic"/>
              </w:rPr>
            </w:pPr>
            <w:r>
              <w:rPr>
                <w:rFonts w:eastAsia="Malgun Gothic"/>
              </w:rPr>
              <w:t>Parameter</w:t>
            </w:r>
          </w:p>
        </w:tc>
        <w:tc>
          <w:tcPr>
            <w:tcW w:w="4678" w:type="dxa"/>
          </w:tcPr>
          <w:p w14:paraId="0B169EA2" w14:textId="77777777" w:rsidR="006F556E" w:rsidRPr="00BC6720" w:rsidRDefault="006F556E" w:rsidP="00C65426">
            <w:pPr>
              <w:pStyle w:val="TAH"/>
              <w:rPr>
                <w:rFonts w:eastAsia="Malgun Gothic"/>
              </w:rPr>
            </w:pPr>
            <w:r w:rsidRPr="00BC6720">
              <w:rPr>
                <w:rFonts w:eastAsia="Malgun Gothic"/>
              </w:rPr>
              <w:t>Description</w:t>
            </w:r>
          </w:p>
        </w:tc>
      </w:tr>
      <w:tr w:rsidR="006F556E" w:rsidRPr="00BC6720" w14:paraId="7C11F575" w14:textId="77777777" w:rsidTr="00C65426">
        <w:trPr>
          <w:cantSplit/>
          <w:jc w:val="center"/>
        </w:trPr>
        <w:tc>
          <w:tcPr>
            <w:tcW w:w="3799" w:type="dxa"/>
          </w:tcPr>
          <w:p w14:paraId="40484E74" w14:textId="77777777" w:rsidR="006F556E" w:rsidRPr="00BC6720" w:rsidRDefault="006F556E" w:rsidP="00C65426">
            <w:pPr>
              <w:pStyle w:val="TAL"/>
              <w:rPr>
                <w:rFonts w:eastAsia="Malgun Gothic"/>
              </w:rPr>
            </w:pPr>
            <w:r>
              <w:rPr>
                <w:rFonts w:eastAsia="Malgun Gothic"/>
              </w:rPr>
              <w:t>5G access stratum time distribution indication (enable, disable)</w:t>
            </w:r>
          </w:p>
        </w:tc>
        <w:tc>
          <w:tcPr>
            <w:tcW w:w="4678" w:type="dxa"/>
          </w:tcPr>
          <w:p w14:paraId="30F68325" w14:textId="77777777" w:rsidR="006F556E" w:rsidRPr="00BC6720" w:rsidRDefault="006F556E" w:rsidP="00C65426">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6F556E" w:rsidRPr="00BC6720" w14:paraId="279E18F1" w14:textId="77777777" w:rsidTr="00C65426">
        <w:trPr>
          <w:cantSplit/>
          <w:jc w:val="center"/>
        </w:trPr>
        <w:tc>
          <w:tcPr>
            <w:tcW w:w="3799" w:type="dxa"/>
          </w:tcPr>
          <w:p w14:paraId="58029398" w14:textId="77777777" w:rsidR="006F556E" w:rsidRPr="00BC6720" w:rsidRDefault="006F556E" w:rsidP="00C65426">
            <w:pPr>
              <w:pStyle w:val="TAL"/>
              <w:rPr>
                <w:rFonts w:eastAsia="Malgun Gothic"/>
              </w:rPr>
            </w:pPr>
            <w:r>
              <w:rPr>
                <w:rFonts w:eastAsia="Malgun Gothic"/>
              </w:rPr>
              <w:t>Time synchronization error budget</w:t>
            </w:r>
          </w:p>
        </w:tc>
        <w:tc>
          <w:tcPr>
            <w:tcW w:w="4678" w:type="dxa"/>
          </w:tcPr>
          <w:p w14:paraId="75E5256D" w14:textId="77777777" w:rsidR="006F556E" w:rsidRDefault="006F556E" w:rsidP="00C65426">
            <w:pPr>
              <w:pStyle w:val="TAL"/>
              <w:rPr>
                <w:rFonts w:eastAsia="Malgun Gothic"/>
              </w:rPr>
            </w:pPr>
            <w:r>
              <w:rPr>
                <w:rFonts w:eastAsia="Malgun Gothic"/>
              </w:rPr>
              <w:t>Indicates the time synchronization error budget for the time synchronization service (as described in clause 5.27.1.9 of TS 23.501 [2]).</w:t>
            </w:r>
          </w:p>
          <w:p w14:paraId="72D9C66C" w14:textId="77777777" w:rsidR="006F556E" w:rsidRPr="00BC6720" w:rsidRDefault="006F556E" w:rsidP="00C65426">
            <w:pPr>
              <w:pStyle w:val="TAL"/>
              <w:rPr>
                <w:rFonts w:eastAsia="Malgun Gothic"/>
              </w:rPr>
            </w:pPr>
            <w:r>
              <w:rPr>
                <w:rFonts w:eastAsia="Malgun Gothic"/>
              </w:rPr>
              <w:t>[optional]</w:t>
            </w:r>
          </w:p>
        </w:tc>
      </w:tr>
      <w:tr w:rsidR="006F556E" w:rsidRPr="00BC6720" w14:paraId="71E1FD03" w14:textId="77777777" w:rsidTr="00C65426">
        <w:trPr>
          <w:cantSplit/>
          <w:jc w:val="center"/>
        </w:trPr>
        <w:tc>
          <w:tcPr>
            <w:tcW w:w="3799" w:type="dxa"/>
          </w:tcPr>
          <w:p w14:paraId="772FAB31" w14:textId="77777777" w:rsidR="006F556E" w:rsidRDefault="006F556E" w:rsidP="00C65426">
            <w:pPr>
              <w:pStyle w:val="TAL"/>
              <w:rPr>
                <w:rFonts w:eastAsia="Malgun Gothic"/>
              </w:rPr>
            </w:pPr>
            <w:r>
              <w:rPr>
                <w:rFonts w:eastAsia="Malgun Gothic"/>
              </w:rPr>
              <w:t>Temporal Validity Condition</w:t>
            </w:r>
          </w:p>
        </w:tc>
        <w:tc>
          <w:tcPr>
            <w:tcW w:w="4678" w:type="dxa"/>
          </w:tcPr>
          <w:p w14:paraId="7AC7683D" w14:textId="77777777" w:rsidR="006F556E" w:rsidRDefault="006F556E" w:rsidP="00C65426">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4EF6ECA9" w14:textId="77777777" w:rsidR="006F556E" w:rsidRDefault="006F556E" w:rsidP="00C65426">
            <w:pPr>
              <w:pStyle w:val="TAL"/>
              <w:rPr>
                <w:rFonts w:eastAsia="Malgun Gothic"/>
              </w:rPr>
            </w:pPr>
            <w:r>
              <w:rPr>
                <w:rFonts w:eastAsia="Malgun Gothic"/>
              </w:rPr>
              <w:t>[optional]</w:t>
            </w:r>
          </w:p>
        </w:tc>
      </w:tr>
    </w:tbl>
    <w:p w14:paraId="05B45255" w14:textId="77777777" w:rsidR="006F556E" w:rsidRDefault="006F556E" w:rsidP="006F556E">
      <w:pPr>
        <w:rPr>
          <w:lang w:eastAsia="zh-CN"/>
        </w:rPr>
      </w:pPr>
    </w:p>
    <w:bookmarkStart w:id="10" w:name="_MON_1710858170"/>
    <w:bookmarkEnd w:id="10"/>
    <w:p w14:paraId="71C72C44" w14:textId="77C97DCE" w:rsidR="006F556E" w:rsidRDefault="006F556E" w:rsidP="006F556E">
      <w:pPr>
        <w:pStyle w:val="TH"/>
      </w:pPr>
      <w:del w:id="11" w:author="Nokia" w:date="2022-11-04T10:02:00Z">
        <w:r w:rsidDel="003F7039">
          <w:rPr>
            <w:noProof/>
          </w:rPr>
          <w:object w:dxaOrig="9026" w:dyaOrig="8523" w14:anchorId="4C8E09CE">
            <v:shape id="_x0000_i1026" type="#_x0000_t75" alt="" style="width:454pt;height:424.5pt" o:ole="">
              <v:imagedata r:id="rId24" o:title=""/>
            </v:shape>
            <o:OLEObject Type="Embed" ProgID="Word.Document.12" ShapeID="_x0000_i1026" DrawAspect="Content" ObjectID="_1729078425" r:id="rId25">
              <o:FieldCodes>\s</o:FieldCodes>
            </o:OLEObject>
          </w:object>
        </w:r>
      </w:del>
    </w:p>
    <w:p w14:paraId="00FA1F0C" w14:textId="1717FC2A" w:rsidR="006F556E" w:rsidRDefault="006B4AA7" w:rsidP="006F556E">
      <w:pPr>
        <w:pStyle w:val="TF"/>
      </w:pPr>
      <w:ins w:id="12" w:author="Nokia" w:date="2022-11-04T10:02:00Z">
        <w:r>
          <w:rPr>
            <w:noProof/>
          </w:rPr>
          <w:object w:dxaOrig="9026" w:dyaOrig="9108" w14:anchorId="2DBF1867">
            <v:shape id="_x0000_i1027" type="#_x0000_t75" alt="" style="width:454pt;height:453.5pt" o:ole="">
              <v:imagedata r:id="rId26" o:title=""/>
            </v:shape>
            <o:OLEObject Type="Embed" ProgID="Word.Document.12" ShapeID="_x0000_i1027" DrawAspect="Content" ObjectID="_1729078426" r:id="rId27">
              <o:FieldCodes>\s</o:FieldCodes>
            </o:OLEObject>
          </w:object>
        </w:r>
      </w:ins>
      <w:r w:rsidR="00FF2A83">
        <w:rPr>
          <w:noProof/>
        </w:rPr>
        <w:fldChar w:fldCharType="begin"/>
      </w:r>
      <w:r w:rsidR="00230F7E">
        <w:rPr>
          <w:noProof/>
        </w:rPr>
        <w:fldChar w:fldCharType="separate"/>
      </w:r>
      <w:r w:rsidR="00FF2A83">
        <w:rPr>
          <w:noProof/>
        </w:rPr>
        <w:fldChar w:fldCharType="end"/>
      </w:r>
      <w:r w:rsidR="006F556E">
        <w:t>Figure 4.15.9.4-1: Management of 5G access stratum time information</w:t>
      </w:r>
    </w:p>
    <w:p w14:paraId="1685CA08" w14:textId="77777777" w:rsidR="006F556E" w:rsidRDefault="006F556E" w:rsidP="006F556E">
      <w:pPr>
        <w:pStyle w:val="B1"/>
      </w:pPr>
      <w:r>
        <w:t>1.</w:t>
      </w:r>
      <w:r>
        <w:tab/>
        <w:t>AM Policy Association establishment as described in clause 4.16.1.</w:t>
      </w:r>
    </w:p>
    <w:p w14:paraId="25A45100" w14:textId="77777777" w:rsidR="006F556E" w:rsidRDefault="006F556E" w:rsidP="006F556E">
      <w:pPr>
        <w:pStyle w:val="B1"/>
      </w:pPr>
      <w:r>
        <w:t>2.</w:t>
      </w:r>
      <w:r>
        <w:tab/>
        <w:t>(When the procedure is triggered by the AF request to influence the 5G access stratum time distribution):</w:t>
      </w:r>
    </w:p>
    <w:p w14:paraId="2BC445E7" w14:textId="77777777" w:rsidR="006F556E" w:rsidRDefault="006F556E" w:rsidP="006F556E">
      <w:pPr>
        <w:pStyle w:val="B2"/>
      </w:pPr>
      <w:r>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23BA8965" w14:textId="77777777" w:rsidR="006F556E" w:rsidRDefault="006F556E" w:rsidP="006F556E">
      <w:pPr>
        <w:pStyle w:val="B2"/>
      </w:pPr>
      <w:r>
        <w:t>-</w:t>
      </w:r>
      <w:r>
        <w:tab/>
        <w:t>To update or remove an existing request, the AF invokes an Nnef_ASTI_Update or Nnef_ASTI_Delete service operation providing the corresponding time synchronization configuration id.</w:t>
      </w:r>
    </w:p>
    <w:p w14:paraId="4635BB0D" w14:textId="77777777" w:rsidR="006F556E" w:rsidRDefault="006F556E" w:rsidP="006F556E">
      <w:pPr>
        <w:pStyle w:val="B2"/>
      </w:pPr>
      <w:r>
        <w:t>-</w:t>
      </w:r>
      <w:r>
        <w:tab/>
        <w:t>To query the status of the access stratum time distribution, the AF invokes Nnef_ASTI_Get service operation providing the target (a list of UE identities (SUPI or GPSIs) or an External Group Identifier).</w:t>
      </w:r>
    </w:p>
    <w:p w14:paraId="1655AB45" w14:textId="77777777" w:rsidR="006F556E" w:rsidRDefault="006F556E" w:rsidP="006F556E">
      <w:pPr>
        <w:pStyle w:val="B1"/>
      </w:pPr>
      <w:r>
        <w:tab/>
        <w:t>The AF that is part of operator's trust domain may invoke the services directly with the TSCTSF and identifies the targeted UE(s) using SUPI(s) or an Internal Group Identifier.</w:t>
      </w:r>
    </w:p>
    <w:p w14:paraId="6F982113" w14:textId="77777777" w:rsidR="006F556E" w:rsidRDefault="006F556E" w:rsidP="006F556E">
      <w:pPr>
        <w:pStyle w:val="NO"/>
      </w:pPr>
      <w:r>
        <w:t>NOTE 1:</w:t>
      </w:r>
      <w:r>
        <w:tab/>
        <w:t>Steps 1 and 2 can occur in any order.</w:t>
      </w:r>
    </w:p>
    <w:p w14:paraId="3A39B9C8" w14:textId="77777777" w:rsidR="006F556E" w:rsidRDefault="006F556E" w:rsidP="006F556E">
      <w:pPr>
        <w:pStyle w:val="B1"/>
      </w:pPr>
      <w:r>
        <w:lastRenderedPageBreak/>
        <w:t>3.</w:t>
      </w:r>
      <w:r>
        <w:tab/>
        <w:t>(When the procedure is triggered by the AF request to influence the 5G access stratum time distribution):</w:t>
      </w:r>
    </w:p>
    <w:p w14:paraId="53990C71" w14:textId="77777777" w:rsidR="006F556E" w:rsidRDefault="006F556E" w:rsidP="006F556E">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317F1C46" w14:textId="77777777" w:rsidR="006F556E" w:rsidRDefault="006F556E" w:rsidP="006F556E">
      <w:pPr>
        <w:pStyle w:val="B2"/>
      </w:pPr>
      <w:r>
        <w:t>-</w:t>
      </w:r>
      <w:r>
        <w:tab/>
        <w:t>The TSCTSF determines whether the targeted UE is part of a PTP instance in 5GS, if so the TSCTSF rejects the request (steps 4-10 are skipped).</w:t>
      </w:r>
    </w:p>
    <w:p w14:paraId="746C7F5F" w14:textId="77777777" w:rsidR="006F556E" w:rsidRDefault="006F556E" w:rsidP="006F556E">
      <w:pPr>
        <w:pStyle w:val="B1"/>
      </w:pPr>
      <w:r>
        <w:tab/>
        <w:t>(When the procedure is triggered by PTP instance activation, modification, or deactivation in the TSCTSF):</w:t>
      </w:r>
    </w:p>
    <w:p w14:paraId="015F4678" w14:textId="77777777" w:rsidR="006F556E" w:rsidRDefault="006F556E" w:rsidP="006F556E">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3F1F0CE3" w14:textId="77777777" w:rsidR="006F556E" w:rsidRDefault="006F556E" w:rsidP="006F556E">
      <w:pPr>
        <w:pStyle w:val="B1"/>
      </w:pPr>
      <w:r>
        <w:t>-</w:t>
      </w:r>
      <w:r>
        <w:tab/>
        <w:t>If time synchronization error budget is provided by the AF, the TSCTSF calculates the Uu time synchronization error budget as described in clause 5.27.1.9 of TS 23.501 [2].</w:t>
      </w:r>
    </w:p>
    <w:p w14:paraId="253E2926" w14:textId="77777777" w:rsidR="006F556E" w:rsidRDefault="006F556E" w:rsidP="006F556E">
      <w:pPr>
        <w:pStyle w:val="B1"/>
      </w:pPr>
      <w:r>
        <w:t>4.</w:t>
      </w: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37449283" w14:textId="1D330AEA" w:rsidR="00FF2A83" w:rsidRDefault="006F556E" w:rsidP="006F556E">
      <w:pPr>
        <w:pStyle w:val="B1"/>
      </w:pPr>
      <w:r>
        <w:t>5.</w:t>
      </w:r>
      <w:r>
        <w:tab/>
        <w:t>The UDM provides the Nudm_SDM_Get response containing SUPI(s) that are mapped from each received GPSI or the External/Internal Group Identifier and identify the targeted UEs.</w:t>
      </w:r>
    </w:p>
    <w:p w14:paraId="21444A02" w14:textId="77777777" w:rsidR="00402ADC" w:rsidRDefault="00402ADC" w:rsidP="00402ADC">
      <w:pPr>
        <w:pStyle w:val="B1"/>
        <w:rPr>
          <w:ins w:id="13" w:author="Nokia" w:date="2022-11-04T10:05:00Z"/>
        </w:rPr>
      </w:pPr>
      <w:ins w:id="14" w:author="Nokia" w:date="2022-11-04T10:05:00Z">
        <w:r>
          <w:t>6.</w:t>
        </w:r>
        <w:r>
          <w:tab/>
          <w:t xml:space="preserve">If the </w:t>
        </w:r>
        <w:r w:rsidRPr="00002174">
          <w:t>“AF request Authorization”</w:t>
        </w:r>
        <w:r>
          <w:t xml:space="preserve"> in the Time Synchronization Subscription Data indicates that the AF is allowed to request 5G access stratum-based time distribution, the TSCTSF proceeds with ASTI service configuration. Otherwise, if the AF is not authorized, steps 7-11 are skipped.</w:t>
        </w:r>
      </w:ins>
    </w:p>
    <w:p w14:paraId="67A8FD5D" w14:textId="7DF0A43C" w:rsidR="006F556E" w:rsidRDefault="006F556E" w:rsidP="006F556E">
      <w:pPr>
        <w:pStyle w:val="B1"/>
      </w:pPr>
      <w:del w:id="15" w:author="Nokia" w:date="2022-11-04T10:05:00Z">
        <w:r w:rsidDel="00402ADC">
          <w:delText>6</w:delText>
        </w:r>
      </w:del>
      <w:ins w:id="16" w:author="Nokia" w:date="2022-11-04T10:05:00Z">
        <w:r w:rsidR="00402ADC">
          <w:t>7</w:t>
        </w:r>
      </w:ins>
      <w:r>
        <w:t>.</w:t>
      </w:r>
      <w:r>
        <w:tab/>
        <w:t>The TSCTSF searches the PCF for the UE using Nbsf_Management_Subscribe with a SUPI as an input parameter, indicating that it is searching for the PCF that handles the AM Policy Association of the UE.</w:t>
      </w:r>
    </w:p>
    <w:p w14:paraId="590CD9F6" w14:textId="239F9BE2" w:rsidR="006F556E" w:rsidRDefault="006F556E" w:rsidP="006F556E">
      <w:pPr>
        <w:pStyle w:val="B1"/>
      </w:pPr>
      <w:del w:id="17" w:author="Nokia" w:date="2022-11-04T10:05:00Z">
        <w:r w:rsidDel="00402ADC">
          <w:delText>7</w:delText>
        </w:r>
      </w:del>
      <w:ins w:id="18" w:author="Nokia" w:date="2022-11-04T10:05:00Z">
        <w:r w:rsidR="00402ADC">
          <w:t>8</w:t>
        </w:r>
      </w:ins>
      <w:r>
        <w:t>.</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5D1291E6" w14:textId="3FA21F04" w:rsidR="006F556E" w:rsidRDefault="006F556E" w:rsidP="006F556E">
      <w:pPr>
        <w:pStyle w:val="B1"/>
      </w:pPr>
      <w:del w:id="19" w:author="Nokia" w:date="2022-11-04T10:05:00Z">
        <w:r w:rsidDel="00402ADC">
          <w:delText>8</w:delText>
        </w:r>
      </w:del>
      <w:ins w:id="20" w:author="Nokia" w:date="2022-11-04T10:05:00Z">
        <w:r w:rsidR="00402ADC">
          <w:t>9</w:t>
        </w:r>
      </w:ins>
      <w:r>
        <w:t>.</w:t>
      </w:r>
      <w: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14:paraId="6AFB7BA6" w14:textId="4F4CD43E" w:rsidR="00FF2A83" w:rsidRDefault="006F556E" w:rsidP="006F556E">
      <w:pPr>
        <w:pStyle w:val="B1"/>
      </w:pPr>
      <w:del w:id="21" w:author="Nokia" w:date="2022-11-04T10:05:00Z">
        <w:r w:rsidDel="00402ADC">
          <w:delText>9</w:delText>
        </w:r>
      </w:del>
      <w:ins w:id="22" w:author="Nokia" w:date="2022-11-04T10:05:00Z">
        <w:r w:rsidR="00402ADC">
          <w:t>10</w:t>
        </w:r>
      </w:ins>
      <w:r>
        <w:t>.</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054AAD62" w14:textId="77777777" w:rsidR="00047FCE" w:rsidRDefault="00047FCE" w:rsidP="00047FCE">
      <w:pPr>
        <w:pStyle w:val="B1"/>
        <w:rPr>
          <w:ins w:id="23" w:author="Nokia" w:date="2022-11-04T10:05:00Z"/>
        </w:rPr>
      </w:pPr>
      <w:ins w:id="24" w:author="Nokia" w:date="2022-11-04T10:05:00Z">
        <w:r>
          <w:tab/>
        </w:r>
        <w:r w:rsidRPr="00041E39">
          <w:t xml:space="preserve">If the </w:t>
        </w:r>
        <w:r w:rsidRPr="00041E39">
          <w:rPr>
            <w:rFonts w:eastAsia="SimSun"/>
          </w:rPr>
          <w:t xml:space="preserve">AMF has received </w:t>
        </w:r>
        <w:r>
          <w:rPr>
            <w:rFonts w:eastAsia="SimSun"/>
          </w:rPr>
          <w:t xml:space="preserve">the </w:t>
        </w:r>
        <w:r w:rsidRPr="00041E39">
          <w:t xml:space="preserve">Access Stratum Time Synchronization Service Authorization </w:t>
        </w:r>
        <w:r w:rsidRPr="00041E39">
          <w:rPr>
            <w:rFonts w:eastAsia="SimSun"/>
          </w:rPr>
          <w:t xml:space="preserve">from the UDM as described in clause </w:t>
        </w:r>
        <w:r>
          <w:rPr>
            <w:rFonts w:eastAsia="SimSun"/>
          </w:rPr>
          <w:t>4.28.2.1</w:t>
        </w:r>
        <w:r w:rsidRPr="00041E39">
          <w:rPr>
            <w:rFonts w:eastAsia="SimSun"/>
          </w:rPr>
          <w:t xml:space="preserve">, the AMF ignores the </w:t>
        </w:r>
        <w:r w:rsidRPr="00041E39">
          <w:t>5G access stratum time distribution parameters received from the PCF. If the PCF included a Policy Control Request Trigger for the 5G access stratum time distribution into the request in step 5, the AMF initiates AM Policy Association Modification procedure for the UE as described in clause 4.16.2.1, indicating the 5G access stratum time distribution parameters as stored in the Access Stratum Time Synchronization Service Authorization.</w:t>
        </w:r>
      </w:ins>
    </w:p>
    <w:p w14:paraId="7C5A332D" w14:textId="77777777" w:rsidR="006F556E" w:rsidRDefault="006F556E" w:rsidP="006F556E">
      <w:pPr>
        <w:pStyle w:val="NO"/>
      </w:pPr>
      <w:r>
        <w:t>NOTE 2:</w:t>
      </w:r>
      <w:r>
        <w:tab/>
        <w:t>This release of the specification assumes that deployments ensure that the targeted UEs and the NG-RAN nodes serving those UEs support Rel-17 propagation delay compensation as defined in TS 38.300 [30].</w:t>
      </w:r>
    </w:p>
    <w:p w14:paraId="2B6A300C" w14:textId="4E2FFE1E" w:rsidR="006F556E" w:rsidRDefault="006F556E" w:rsidP="006F556E">
      <w:pPr>
        <w:pStyle w:val="B1"/>
      </w:pPr>
      <w:del w:id="25" w:author="Nokia" w:date="2022-11-04T10:05:00Z">
        <w:r w:rsidDel="00047FCE">
          <w:delText>10</w:delText>
        </w:r>
      </w:del>
      <w:ins w:id="26" w:author="Nokia" w:date="2022-11-04T10:05:00Z">
        <w:r w:rsidR="00047FCE">
          <w:t>11</w:t>
        </w:r>
      </w:ins>
      <w:r>
        <w:t>.</w:t>
      </w:r>
      <w:r>
        <w:tab/>
        <w:t>The PCF of the UE replies to the TSCTSF with the result of Npcf_AMPolicyAuthorization operation.</w:t>
      </w:r>
    </w:p>
    <w:p w14:paraId="23C20903" w14:textId="1B551EA3" w:rsidR="006F556E" w:rsidRDefault="006F556E" w:rsidP="006F556E">
      <w:pPr>
        <w:pStyle w:val="B1"/>
      </w:pPr>
      <w:del w:id="27" w:author="Nokia" w:date="2022-11-04T10:05:00Z">
        <w:r w:rsidDel="00047FCE">
          <w:lastRenderedPageBreak/>
          <w:delText>11</w:delText>
        </w:r>
      </w:del>
      <w:ins w:id="28" w:author="Nokia" w:date="2022-11-04T10:05:00Z">
        <w:r w:rsidR="00047FCE">
          <w:t>12</w:t>
        </w:r>
      </w:ins>
      <w:r>
        <w:t>.</w:t>
      </w:r>
      <w:r>
        <w:tab/>
        <w:t>The TSCTSF responds the AF with the Ntsctsf_ASTI_Create/Update/Delete/Get service operation response.</w:t>
      </w:r>
    </w:p>
    <w:p w14:paraId="35BA3FC8" w14:textId="32B1C28C" w:rsidR="00615CF3" w:rsidRPr="006F556E" w:rsidRDefault="006F556E" w:rsidP="006F556E">
      <w:pPr>
        <w:pStyle w:val="B1"/>
      </w:pPr>
      <w:del w:id="29" w:author="Nokia" w:date="2022-11-04T10:05:00Z">
        <w:r w:rsidDel="00047FCE">
          <w:delText>12</w:delText>
        </w:r>
      </w:del>
      <w:ins w:id="30" w:author="Nokia" w:date="2022-11-04T10:05:00Z">
        <w:r w:rsidR="00047FCE">
          <w:t>13</w:t>
        </w:r>
      </w:ins>
      <w:r>
        <w:t>.</w:t>
      </w:r>
      <w:r>
        <w:tab/>
        <w:t>The NEF informs the AF about the result of the Nnef_ASTI_Create/Update/Delete/Get service operation performed in step 2.</w:t>
      </w:r>
    </w:p>
    <w:p w14:paraId="216A30C8" w14:textId="77777777" w:rsidR="00A44D38" w:rsidRPr="000517B5" w:rsidRDefault="00A44D38" w:rsidP="00A44D3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AE55B37" w14:textId="77777777" w:rsidR="00B561E2" w:rsidRDefault="00B561E2" w:rsidP="00B561E2">
      <w:pPr>
        <w:pStyle w:val="Heading2"/>
        <w:rPr>
          <w:ins w:id="31" w:author="Nokia" w:date="2022-11-04T10:06:00Z"/>
        </w:rPr>
      </w:pPr>
      <w:ins w:id="32" w:author="Nokia" w:date="2022-11-04T10:06:00Z">
        <w:r>
          <w:t>4.28</w:t>
        </w:r>
        <w:r>
          <w:tab/>
          <w:t>Subscription-based distribution of timing information</w:t>
        </w:r>
      </w:ins>
    </w:p>
    <w:p w14:paraId="5BE91968" w14:textId="77777777" w:rsidR="00B561E2" w:rsidRDefault="00B561E2" w:rsidP="00B561E2">
      <w:pPr>
        <w:pStyle w:val="Heading3"/>
        <w:rPr>
          <w:ins w:id="33" w:author="Nokia" w:date="2022-11-04T10:06:00Z"/>
        </w:rPr>
      </w:pPr>
      <w:ins w:id="34" w:author="Nokia" w:date="2022-11-04T10:06:00Z">
        <w:r>
          <w:t>4.28.1</w:t>
        </w:r>
        <w:r>
          <w:tab/>
          <w:t>General</w:t>
        </w:r>
      </w:ins>
    </w:p>
    <w:p w14:paraId="18808F1D" w14:textId="77777777" w:rsidR="00B561E2" w:rsidRPr="00B75185" w:rsidRDefault="00B561E2" w:rsidP="005B1D33">
      <w:pPr>
        <w:rPr>
          <w:ins w:id="35" w:author="Nokia" w:date="2022-11-04T10:06:00Z"/>
        </w:rPr>
      </w:pPr>
      <w:ins w:id="36" w:author="Nokia" w:date="2022-11-04T10:06:00Z">
        <w:r>
          <w:t xml:space="preserve">The distribution of 5G Clock (5G Access Stratum-based Time Distribution) and the (g)PTP domain synchronization ((g)PTP-based Time Distribution) may be controlled based on subscription data. </w:t>
        </w:r>
      </w:ins>
    </w:p>
    <w:p w14:paraId="16FF0755" w14:textId="77777777" w:rsidR="00B561E2" w:rsidRDefault="00B561E2" w:rsidP="00B561E2">
      <w:pPr>
        <w:pStyle w:val="Heading3"/>
        <w:rPr>
          <w:ins w:id="37" w:author="Nokia" w:date="2022-11-04T10:06:00Z"/>
        </w:rPr>
      </w:pPr>
      <w:ins w:id="38" w:author="Nokia" w:date="2022-11-04T10:06:00Z">
        <w:r>
          <w:t>4.28.2</w:t>
        </w:r>
        <w:r>
          <w:tab/>
          <w:t>5G Access Stratum-based Time Distribution</w:t>
        </w:r>
      </w:ins>
    </w:p>
    <w:p w14:paraId="50C8F968" w14:textId="77777777" w:rsidR="00B561E2" w:rsidRPr="00C968D6" w:rsidRDefault="00B561E2" w:rsidP="005B1D33">
      <w:pPr>
        <w:pStyle w:val="Heading4"/>
        <w:rPr>
          <w:ins w:id="39" w:author="Nokia" w:date="2022-11-04T10:06:00Z"/>
        </w:rPr>
      </w:pPr>
      <w:ins w:id="40" w:author="Nokia" w:date="2022-11-04T10:06:00Z">
        <w:r>
          <w:t xml:space="preserve">4.28.2.1 </w:t>
        </w:r>
        <w:r>
          <w:tab/>
        </w:r>
        <w:r>
          <w:rPr>
            <w:lang w:eastAsia="ko-KR"/>
          </w:rPr>
          <w:t>C</w:t>
        </w:r>
        <w:r w:rsidRPr="001254E2">
          <w:rPr>
            <w:lang w:eastAsia="ko-KR"/>
          </w:rPr>
          <w:t>ontrol of access stratum time synchronization service without AF request</w:t>
        </w:r>
      </w:ins>
    </w:p>
    <w:p w14:paraId="4914E718" w14:textId="77777777" w:rsidR="00B561E2" w:rsidRDefault="00B561E2" w:rsidP="00B561E2">
      <w:pPr>
        <w:rPr>
          <w:ins w:id="41" w:author="Nokia" w:date="2022-11-04T10:06:00Z"/>
        </w:rPr>
      </w:pPr>
      <w:ins w:id="42" w:author="Nokia" w:date="2022-11-04T10:06:00Z">
        <w:r>
          <w:t>The control of 5G Access Stratum-based Time Distribution for a UE is performed by the AMF according to parameters retrieved in the Acess and Mobility Subscription data.</w:t>
        </w:r>
        <w:del w:id="43" w:author="Nokia (DN)" w:date="2022-11-03T14:18:00Z">
          <w:r w:rsidRPr="007D0F10" w:rsidDel="0058749F">
            <w:fldChar w:fldCharType="begin"/>
          </w:r>
          <w:r w:rsidR="00230F7E">
            <w:fldChar w:fldCharType="separate"/>
          </w:r>
          <w:r w:rsidRPr="007D0F10" w:rsidDel="0058749F">
            <w:fldChar w:fldCharType="end"/>
          </w:r>
        </w:del>
      </w:ins>
    </w:p>
    <w:p w14:paraId="41F2552A" w14:textId="77777777" w:rsidR="00B561E2" w:rsidRDefault="00B561E2" w:rsidP="00B561E2">
      <w:pPr>
        <w:pStyle w:val="TH"/>
        <w:rPr>
          <w:ins w:id="44" w:author="Nokia" w:date="2022-11-04T10:06:00Z"/>
        </w:rPr>
      </w:pPr>
      <w:ins w:id="45" w:author="Nokia" w:date="2022-11-04T10:06:00Z">
        <w:r>
          <w:rPr>
            <w:noProof/>
          </w:rPr>
          <w:object w:dxaOrig="6286" w:dyaOrig="3735" w14:anchorId="1FAA780A">
            <v:shape id="_x0000_i1028" type="#_x0000_t75" style="width:316.5pt;height:186.5pt" o:ole="">
              <v:imagedata r:id="rId28" o:title=""/>
            </v:shape>
            <o:OLEObject Type="Embed" ProgID="Visio.Drawing.15" ShapeID="_x0000_i1028" DrawAspect="Content" ObjectID="_1729078427" r:id="rId29"/>
          </w:object>
        </w:r>
      </w:ins>
    </w:p>
    <w:p w14:paraId="08BA171C" w14:textId="77777777" w:rsidR="00B561E2" w:rsidRDefault="00B561E2" w:rsidP="00B561E2">
      <w:pPr>
        <w:pStyle w:val="TF"/>
        <w:rPr>
          <w:ins w:id="46" w:author="Nokia" w:date="2022-11-04T10:06:00Z"/>
        </w:rPr>
      </w:pPr>
      <w:ins w:id="47" w:author="Nokia" w:date="2022-11-04T10:06:00Z">
        <w:r>
          <w:t xml:space="preserve">Figure 4.28.2.1-1: </w:t>
        </w:r>
        <w:r w:rsidRPr="007D0F10">
          <w:t>Subscription</w:t>
        </w:r>
        <w:r>
          <w:t>-</w:t>
        </w:r>
        <w:r w:rsidRPr="007D0F10">
          <w:t xml:space="preserve">based control of </w:t>
        </w:r>
        <w:r>
          <w:t xml:space="preserve">5G </w:t>
        </w:r>
        <w:r w:rsidRPr="007D0F10">
          <w:t>access stratum</w:t>
        </w:r>
        <w:r>
          <w:t>-based</w:t>
        </w:r>
        <w:r w:rsidRPr="007D0F10">
          <w:t xml:space="preserve"> time </w:t>
        </w:r>
        <w:r>
          <w:t>distribution</w:t>
        </w:r>
      </w:ins>
    </w:p>
    <w:p w14:paraId="66154165" w14:textId="77777777" w:rsidR="00B561E2" w:rsidRDefault="00B561E2" w:rsidP="00B561E2">
      <w:pPr>
        <w:pStyle w:val="B1"/>
        <w:rPr>
          <w:ins w:id="48" w:author="Nokia" w:date="2022-11-04T10:06:00Z"/>
        </w:rPr>
      </w:pPr>
      <w:ins w:id="49" w:author="Nokia" w:date="2022-11-04T10:06:00Z">
        <w:r>
          <w:t>1.</w:t>
        </w:r>
        <w:r>
          <w:tab/>
          <w:t>The UE performs the registration procedure as described in clause 4.2.2.2.2. T</w:t>
        </w:r>
        <w:r w:rsidRPr="00140E21">
          <w:t>he AMF retrieves the Access and Mobility Subscription data</w:t>
        </w:r>
        <w:r>
          <w:t xml:space="preserve"> including the </w:t>
        </w:r>
        <w:r w:rsidRPr="00002174">
          <w:t>Access Stratum Time Synchronization Service Authorization</w:t>
        </w:r>
        <w:r>
          <w:t xml:space="preserve">. The </w:t>
        </w:r>
        <w:r w:rsidRPr="00140E21">
          <w:t>Access and Mobility Subscription data</w:t>
        </w:r>
        <w:r>
          <w:t xml:space="preserve"> may further include </w:t>
        </w:r>
        <w:r w:rsidRPr="00002174">
          <w:t>the Uu time synchronization error budget</w:t>
        </w:r>
        <w:r>
          <w:t>, o</w:t>
        </w:r>
        <w:r w:rsidRPr="00002174">
          <w:t xml:space="preserve">ne or more periods of </w:t>
        </w:r>
        <w:r>
          <w:t>s</w:t>
        </w:r>
        <w:r w:rsidRPr="00002174">
          <w:t>tart and stop times defining active times</w:t>
        </w:r>
        <w:r>
          <w:t>, and a coverage area [2].</w:t>
        </w:r>
      </w:ins>
    </w:p>
    <w:p w14:paraId="587AB0AF" w14:textId="77777777" w:rsidR="00B561E2" w:rsidRDefault="00B561E2" w:rsidP="00B561E2">
      <w:pPr>
        <w:pStyle w:val="B1"/>
        <w:rPr>
          <w:ins w:id="50" w:author="Nokia" w:date="2022-11-04T10:06:00Z"/>
        </w:rPr>
      </w:pPr>
      <w:ins w:id="51" w:author="Nokia" w:date="2022-11-04T10:06:00Z">
        <w:r>
          <w:t>2.</w:t>
        </w:r>
        <w:r>
          <w:tab/>
          <w:t>The AMF performs the control according to the subscription data as follows.</w:t>
        </w:r>
      </w:ins>
    </w:p>
    <w:p w14:paraId="75D9001D" w14:textId="77777777" w:rsidR="00B561E2" w:rsidRDefault="00B561E2" w:rsidP="00B561E2">
      <w:pPr>
        <w:pStyle w:val="B1"/>
        <w:rPr>
          <w:ins w:id="52" w:author="Nokia" w:date="2022-11-04T10:06:00Z"/>
        </w:rPr>
      </w:pPr>
      <w:ins w:id="53" w:author="Nokia" w:date="2022-11-04T10:06:00Z">
        <w:r>
          <w:tab/>
          <w:t>If the AMF receives s</w:t>
        </w:r>
        <w:r w:rsidRPr="00002174">
          <w:t xml:space="preserve">tart and stop </w:t>
        </w:r>
        <w:proofErr w:type="gramStart"/>
        <w:r w:rsidRPr="00002174">
          <w:t>times</w:t>
        </w:r>
        <w:proofErr w:type="gramEnd"/>
        <w:r>
          <w:t xml:space="preserve"> then </w:t>
        </w:r>
        <w:r w:rsidRPr="00EE55FA">
          <w:t>the AM</w:t>
        </w:r>
        <w:r>
          <w:t xml:space="preserve">F sends the message </w:t>
        </w:r>
        <w:r w:rsidRPr="00EE55FA">
          <w:t>to the NG-RAN</w:t>
        </w:r>
        <w:r>
          <w:t xml:space="preserve"> to </w:t>
        </w:r>
        <w:r w:rsidRPr="00EE55FA">
          <w:t xml:space="preserve">enable </w:t>
        </w:r>
        <w:r>
          <w:t>or</w:t>
        </w:r>
        <w:r w:rsidRPr="00EE55FA">
          <w:t xml:space="preserve"> disable the 5G access stratum time distribution according to the expiry of start and stop times if the UE is </w:t>
        </w:r>
        <w:r>
          <w:t xml:space="preserve">in </w:t>
        </w:r>
        <w:r w:rsidRPr="00EE55FA">
          <w:t>CM</w:t>
        </w:r>
        <w:r>
          <w:t>-CONNECTED state</w:t>
        </w:r>
        <w:r w:rsidRPr="00EE55FA">
          <w:t>.</w:t>
        </w:r>
      </w:ins>
    </w:p>
    <w:p w14:paraId="20E650DF" w14:textId="77777777" w:rsidR="00B561E2" w:rsidRDefault="00B561E2" w:rsidP="00B561E2">
      <w:pPr>
        <w:pStyle w:val="B1"/>
        <w:rPr>
          <w:ins w:id="54" w:author="Nokia" w:date="2022-11-04T10:06:00Z"/>
        </w:rPr>
      </w:pPr>
      <w:ins w:id="55" w:author="Nokia" w:date="2022-11-04T10:06:00Z">
        <w:r>
          <w:t>3.</w:t>
        </w:r>
        <w:r>
          <w:tab/>
          <w:t xml:space="preserve">If the AMF receives a coverage </w:t>
        </w:r>
        <w:proofErr w:type="gramStart"/>
        <w:r>
          <w:t>area</w:t>
        </w:r>
        <w:proofErr w:type="gramEnd"/>
        <w:r>
          <w:t xml:space="preserve"> then the AMF invokes the location reporting procedure, as described in clause </w:t>
        </w:r>
        <w:r w:rsidRPr="00140E21">
          <w:t>4.10</w:t>
        </w:r>
        <w:r>
          <w:t xml:space="preserve">. The AMF uses the location reports to get notified if the UE moves out of or in the coverage area while the UE is in CM-CONNECTED state. The AMF then sends the N2 message to enable or disable the </w:t>
        </w:r>
        <w:r w:rsidRPr="00EE55FA">
          <w:t>5G access stratum time distribution</w:t>
        </w:r>
        <w:r>
          <w:t xml:space="preserve"> accordingly.</w:t>
        </w:r>
      </w:ins>
    </w:p>
    <w:p w14:paraId="3EB94A10" w14:textId="77777777" w:rsidR="00B561E2" w:rsidRDefault="00B561E2" w:rsidP="00B561E2">
      <w:pPr>
        <w:pStyle w:val="B1"/>
        <w:rPr>
          <w:ins w:id="56" w:author="Nokia" w:date="2022-11-04T10:06:00Z"/>
        </w:rPr>
      </w:pPr>
      <w:ins w:id="57" w:author="Nokia" w:date="2022-11-04T10:06:00Z">
        <w:r>
          <w:t>4.</w:t>
        </w:r>
        <w:r>
          <w:tab/>
          <w:t>The AMF sends N2 message (UE Context Modification Request) to the NG-RAN indicating whether the time distribution should be enabled or disabled. If the AMF received the Uu time synchronization error budget, the AMF includes the Uu time synchronization error budget in the message.</w:t>
        </w:r>
      </w:ins>
    </w:p>
    <w:p w14:paraId="655B137D" w14:textId="77777777" w:rsidR="00B561E2" w:rsidRDefault="00B561E2" w:rsidP="00B561E2">
      <w:pPr>
        <w:pStyle w:val="B1"/>
        <w:rPr>
          <w:ins w:id="58" w:author="Nokia" w:date="2022-11-04T10:06:00Z"/>
        </w:rPr>
      </w:pPr>
      <w:ins w:id="59" w:author="Nokia" w:date="2022-11-04T10:06:00Z">
        <w:r>
          <w:tab/>
          <w:t xml:space="preserve">Step 2 and step 4 may be performed during or after the general registration procedure. </w:t>
        </w:r>
      </w:ins>
    </w:p>
    <w:p w14:paraId="72078DC8" w14:textId="77777777" w:rsidR="00B561E2" w:rsidRDefault="00B561E2" w:rsidP="00B561E2">
      <w:pPr>
        <w:pStyle w:val="Heading4"/>
        <w:rPr>
          <w:ins w:id="60" w:author="Nokia" w:date="2022-11-04T10:06:00Z"/>
        </w:rPr>
      </w:pPr>
      <w:ins w:id="61" w:author="Nokia" w:date="2022-11-04T10:06:00Z">
        <w:r>
          <w:lastRenderedPageBreak/>
          <w:t>4.28.2.2</w:t>
        </w:r>
        <w:r>
          <w:tab/>
          <w:t>C</w:t>
        </w:r>
        <w:r w:rsidRPr="007D0F10">
          <w:t>ontrol of access stratum time synchronization service with AF request</w:t>
        </w:r>
      </w:ins>
    </w:p>
    <w:p w14:paraId="26D716A9" w14:textId="77777777" w:rsidR="00B561E2" w:rsidRPr="00175F5A" w:rsidRDefault="00B561E2" w:rsidP="005B1D33">
      <w:pPr>
        <w:rPr>
          <w:ins w:id="62" w:author="Nokia" w:date="2022-11-04T10:06:00Z"/>
        </w:rPr>
      </w:pPr>
      <w:ins w:id="63" w:author="Nokia" w:date="2022-11-04T10:06:00Z">
        <w:r>
          <w:t xml:space="preserve">The TSCTSF controls whether an AF can request 5G Access Stratum-based time distribution </w:t>
        </w:r>
        <w:proofErr w:type="gramStart"/>
        <w:r>
          <w:t>according</w:t>
        </w:r>
        <w:proofErr w:type="gramEnd"/>
        <w:r>
          <w:t xml:space="preserve"> the AF request authorization included in the Time Synchronization Subscription data stored in the UDM. If the AF is not allowed to request 5G Access Stratum-based time distribution, the TSCTSF does not accept the request for ASTI, see clause 4.15.9.4. </w:t>
        </w:r>
      </w:ins>
    </w:p>
    <w:p w14:paraId="248D258A" w14:textId="77777777" w:rsidR="00B561E2" w:rsidRDefault="00B561E2" w:rsidP="00B561E2">
      <w:pPr>
        <w:pStyle w:val="Heading3"/>
        <w:rPr>
          <w:ins w:id="64" w:author="Nokia" w:date="2022-11-04T10:06:00Z"/>
        </w:rPr>
      </w:pPr>
      <w:ins w:id="65" w:author="Nokia" w:date="2022-11-04T10:06:00Z">
        <w:del w:id="66" w:author="Nokia (DN)" w:date="2022-11-03T14:02:00Z">
          <w:r w:rsidRPr="007D0F10" w:rsidDel="00175F5A">
            <w:fldChar w:fldCharType="begin"/>
          </w:r>
          <w:r w:rsidR="00230F7E">
            <w:fldChar w:fldCharType="separate"/>
          </w:r>
          <w:r w:rsidRPr="007D0F10" w:rsidDel="00175F5A">
            <w:fldChar w:fldCharType="end"/>
          </w:r>
        </w:del>
        <w:r>
          <w:t>4.28.3</w:t>
        </w:r>
        <w:r>
          <w:tab/>
          <w:t>(g)PTP-based Time Distribution</w:t>
        </w:r>
      </w:ins>
    </w:p>
    <w:p w14:paraId="55E5F84C" w14:textId="77777777" w:rsidR="00B561E2" w:rsidRDefault="00B561E2" w:rsidP="00B561E2">
      <w:pPr>
        <w:pStyle w:val="Heading4"/>
        <w:rPr>
          <w:ins w:id="67" w:author="Nokia" w:date="2022-11-04T10:06:00Z"/>
        </w:rPr>
      </w:pPr>
      <w:ins w:id="68" w:author="Nokia" w:date="2022-11-04T10:06:00Z">
        <w:r>
          <w:t>4.28.3.1</w:t>
        </w:r>
        <w:r>
          <w:tab/>
          <w:t>C</w:t>
        </w:r>
        <w:r w:rsidRPr="007D0F10">
          <w:t>ontrol of (g)PTP time synchronization service without AF request</w:t>
        </w:r>
      </w:ins>
    </w:p>
    <w:p w14:paraId="72735B4A" w14:textId="77777777" w:rsidR="00B561E2" w:rsidRDefault="00B561E2" w:rsidP="00B561E2">
      <w:pPr>
        <w:rPr>
          <w:ins w:id="69" w:author="Nokia" w:date="2022-11-04T10:06:00Z"/>
        </w:rPr>
      </w:pPr>
      <w:ins w:id="70" w:author="Nokia" w:date="2022-11-04T10:06:00Z">
        <w:r>
          <w:t>The TSCTSF may use the subscription data to controll the (g)PTP-based time distribution without AF request.</w:t>
        </w:r>
        <w:del w:id="71" w:author="Nokia (DN)" w:date="2022-11-03T14:33:00Z">
          <w:r w:rsidRPr="001254E2" w:rsidDel="00DA6DA1">
            <w:fldChar w:fldCharType="begin"/>
          </w:r>
          <w:r w:rsidR="00230F7E">
            <w:fldChar w:fldCharType="separate"/>
          </w:r>
          <w:r w:rsidRPr="001254E2" w:rsidDel="00DA6DA1">
            <w:fldChar w:fldCharType="end"/>
          </w:r>
        </w:del>
      </w:ins>
    </w:p>
    <w:p w14:paraId="4E82245C" w14:textId="77777777" w:rsidR="00B561E2" w:rsidRPr="001254E2" w:rsidRDefault="00B561E2" w:rsidP="00B561E2">
      <w:pPr>
        <w:pStyle w:val="TH"/>
        <w:rPr>
          <w:ins w:id="72" w:author="Nokia" w:date="2022-11-04T10:06:00Z"/>
          <w:rFonts w:eastAsia="SimSun"/>
        </w:rPr>
      </w:pPr>
      <w:ins w:id="73" w:author="Nokia" w:date="2022-11-04T10:06:00Z">
        <w:r>
          <w:object w:dxaOrig="7891" w:dyaOrig="4996" w14:anchorId="69CBCF87">
            <v:shape id="_x0000_i1029" type="#_x0000_t75" style="width:396pt;height:252pt" o:ole="">
              <v:imagedata r:id="rId30" o:title=""/>
            </v:shape>
            <o:OLEObject Type="Embed" ProgID="Visio.Drawing.15" ShapeID="_x0000_i1029" DrawAspect="Content" ObjectID="_1729078428" r:id="rId31"/>
          </w:object>
        </w:r>
      </w:ins>
    </w:p>
    <w:p w14:paraId="71B9CEA3" w14:textId="77777777" w:rsidR="00B561E2" w:rsidRPr="001254E2" w:rsidRDefault="00B561E2" w:rsidP="00B561E2">
      <w:pPr>
        <w:pStyle w:val="TF"/>
        <w:rPr>
          <w:ins w:id="74" w:author="Nokia" w:date="2022-11-04T10:06:00Z"/>
          <w:rFonts w:eastAsia="SimSun"/>
        </w:rPr>
      </w:pPr>
      <w:ins w:id="75" w:author="Nokia" w:date="2022-11-04T10:06:00Z">
        <w:r w:rsidRPr="001254E2">
          <w:rPr>
            <w:rFonts w:eastAsia="SimSun"/>
          </w:rPr>
          <w:t xml:space="preserve">Figure </w:t>
        </w:r>
        <w:r w:rsidRPr="001254E2">
          <w:t>6.18.3.3-1</w:t>
        </w:r>
        <w:r w:rsidRPr="001254E2">
          <w:rPr>
            <w:rFonts w:eastAsia="SimSun"/>
          </w:rPr>
          <w:t xml:space="preserve">: </w:t>
        </w:r>
        <w:r w:rsidRPr="001254E2">
          <w:t>Subscription based control of (g)PTP time synchronization service without AF request</w:t>
        </w:r>
      </w:ins>
    </w:p>
    <w:p w14:paraId="00392EAB" w14:textId="77777777" w:rsidR="00B561E2" w:rsidRDefault="00B561E2" w:rsidP="00B561E2">
      <w:pPr>
        <w:pStyle w:val="B1"/>
        <w:rPr>
          <w:ins w:id="76" w:author="Nokia" w:date="2022-11-04T10:06:00Z"/>
        </w:rPr>
      </w:pPr>
      <w:ins w:id="77" w:author="Nokia" w:date="2022-11-04T10:06:00Z">
        <w:r>
          <w:t>1.</w:t>
        </w:r>
        <w:r>
          <w:tab/>
          <w:t>The UE performs the UE-requested PDU Session Establishment.</w:t>
        </w:r>
      </w:ins>
    </w:p>
    <w:p w14:paraId="2CBFF584" w14:textId="77777777" w:rsidR="00B561E2" w:rsidRDefault="00B561E2" w:rsidP="00B561E2">
      <w:pPr>
        <w:pStyle w:val="B1"/>
        <w:rPr>
          <w:ins w:id="78" w:author="Nokia" w:date="2022-11-04T10:06:00Z"/>
        </w:rPr>
      </w:pPr>
      <w:ins w:id="79" w:author="Nokia" w:date="2022-11-04T10:06:00Z">
        <w:r>
          <w:t>2.</w:t>
        </w:r>
        <w: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(g)PTP-based time distribution.</w:t>
        </w:r>
      </w:ins>
    </w:p>
    <w:p w14:paraId="5B3AA6EA" w14:textId="77777777" w:rsidR="00B561E2" w:rsidRDefault="00B561E2" w:rsidP="00B561E2">
      <w:pPr>
        <w:pStyle w:val="B1"/>
        <w:rPr>
          <w:ins w:id="80" w:author="Nokia" w:date="2022-11-04T10:06:00Z"/>
        </w:rPr>
      </w:pPr>
      <w:ins w:id="81" w:author="Nokia" w:date="2022-11-04T10:06:00Z">
        <w:r>
          <w:t>3.</w:t>
        </w:r>
        <w:r>
          <w:tab/>
          <w:t>The TSCSTF uses the SUPI to retrieve the Time Synchronization Subscription Data available at the UDM.</w:t>
        </w:r>
      </w:ins>
    </w:p>
    <w:p w14:paraId="74223EB0" w14:textId="77777777" w:rsidR="00B561E2" w:rsidRDefault="00B561E2" w:rsidP="00B561E2">
      <w:pPr>
        <w:pStyle w:val="B1"/>
        <w:rPr>
          <w:ins w:id="82" w:author="Nokia" w:date="2022-11-04T10:06:00Z"/>
        </w:rPr>
      </w:pPr>
      <w:ins w:id="83" w:author="Nokia" w:date="2022-11-04T10:06:00Z">
        <w:r>
          <w:t>4.</w:t>
        </w:r>
        <w:r>
          <w:tab/>
          <w:t>If the Time Synchronization Subscription Data contains:</w:t>
        </w:r>
      </w:ins>
    </w:p>
    <w:p w14:paraId="60CBE46A" w14:textId="77777777" w:rsidR="00B561E2" w:rsidRDefault="00B561E2" w:rsidP="00B561E2">
      <w:pPr>
        <w:pStyle w:val="B2"/>
        <w:rPr>
          <w:ins w:id="84" w:author="Nokia" w:date="2022-11-04T10:06:00Z"/>
        </w:rPr>
      </w:pPr>
      <w:ins w:id="85" w:author="Nokia" w:date="2022-11-04T10:06:00Z">
        <w:r>
          <w:t>a)</w:t>
        </w:r>
        <w:r>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ins>
    </w:p>
    <w:p w14:paraId="0906A7BA" w14:textId="77777777" w:rsidR="00B561E2" w:rsidRDefault="00B561E2" w:rsidP="00B561E2">
      <w:pPr>
        <w:pStyle w:val="B2"/>
        <w:rPr>
          <w:ins w:id="86" w:author="Nokia" w:date="2022-11-04T10:06:00Z"/>
        </w:rPr>
      </w:pPr>
      <w:ins w:id="87" w:author="Nokia" w:date="2022-11-04T10:06:00Z">
        <w:r>
          <w:t>b)</w:t>
        </w:r>
        <w:r>
          <w:tab/>
          <w:t>An indication that an AF-requested (g)PTP time synchronization service is allowed for the given UE and DNN/S-NSSAI, the TSCTSF adds the given SUPI to the list of SUPIs for which the time-synchronization service can be controlled by an AF.</w:t>
        </w:r>
      </w:ins>
    </w:p>
    <w:p w14:paraId="5F5D4FA7" w14:textId="77777777" w:rsidR="00B561E2" w:rsidRDefault="00B561E2" w:rsidP="00B561E2">
      <w:pPr>
        <w:pStyle w:val="B2"/>
        <w:rPr>
          <w:ins w:id="88" w:author="Nokia" w:date="2022-11-04T10:06:00Z"/>
        </w:rPr>
      </w:pPr>
      <w:ins w:id="89" w:author="Nokia" w:date="2022-11-04T10:06:00Z">
        <w:r>
          <w:t>c)</w:t>
        </w:r>
        <w:r>
          <w:tab/>
          <w:t>If TSCTSF receives neither a) nor b), the TSCTSF assumes that the time-synchronization service cannot be controlled by an AF for the given SUPI. The TSCTSF releases the AF-session with the PCF.</w:t>
        </w:r>
      </w:ins>
    </w:p>
    <w:p w14:paraId="19C5A5A4" w14:textId="77777777" w:rsidR="00B561E2" w:rsidRDefault="00B561E2" w:rsidP="00B561E2">
      <w:pPr>
        <w:pStyle w:val="B1"/>
        <w:rPr>
          <w:ins w:id="90" w:author="Nokia" w:date="2022-11-04T10:06:00Z"/>
        </w:rPr>
      </w:pPr>
      <w:ins w:id="91" w:author="Nokia" w:date="2022-11-04T10:06:00Z">
        <w:r>
          <w:t>5.</w:t>
        </w:r>
        <w:r>
          <w:tab/>
          <w:t xml:space="preserve">For each matching PTP instance configuration determined in step 4, if no PTP instance exists for the given PTP instance configuration, the TSCTSF initializes the PTP instance in 5GS as described in clause K.2.2 of </w:t>
        </w:r>
        <w:r>
          <w:lastRenderedPageBreak/>
          <w:t>TS 23.501 [2]. The TSCTSF configures a PTP port in DS-TT and adds it to the corresponding PTP instance in NW-TT as described in clause K.2.2 of TS 23.501 [2].</w:t>
        </w:r>
      </w:ins>
    </w:p>
    <w:p w14:paraId="4E70549A" w14:textId="77777777" w:rsidR="00B561E2" w:rsidRDefault="00B561E2" w:rsidP="00B561E2">
      <w:pPr>
        <w:pStyle w:val="B1"/>
        <w:rPr>
          <w:ins w:id="92" w:author="Nokia" w:date="2022-11-04T10:06:00Z"/>
          <w:lang w:val="en-US"/>
        </w:rPr>
      </w:pPr>
      <w:ins w:id="93" w:author="Nokia" w:date="2022-11-04T10:06:00Z">
        <w:r w:rsidRPr="00041E39">
          <w:tab/>
          <w:t xml:space="preserve">If the Time Synchronization Subscription data for the UE in </w:t>
        </w:r>
        <w:r>
          <w:t xml:space="preserve">the </w:t>
        </w:r>
        <w:r w:rsidRPr="00041E39">
          <w:t>UD</w:t>
        </w:r>
        <w:r>
          <w:t>M</w:t>
        </w:r>
        <w:r w:rsidRPr="00041E39">
          <w:t xml:space="preserve"> contains start and stop times, the TSCTSF sets a timer for the expiration of start and stop time. Upon expiry of start time, the TSCTSF adds the PTP port in DS-TT to the corresponding PTP instance. Upon expiry of stop time, the TSCTSF temporarily removes the PTP port in DS-TT from the corresponding PTP instance.</w:t>
        </w:r>
      </w:ins>
    </w:p>
    <w:p w14:paraId="466A717C" w14:textId="77777777" w:rsidR="00B561E2" w:rsidRPr="005B1D33" w:rsidRDefault="00B561E2" w:rsidP="005B1D33">
      <w:pPr>
        <w:pStyle w:val="B1"/>
        <w:rPr>
          <w:ins w:id="94" w:author="Nokia" w:date="2022-11-04T10:06:00Z"/>
          <w:rFonts w:ascii="Arial" w:hAnsi="Arial"/>
          <w:sz w:val="24"/>
        </w:rPr>
      </w:pPr>
      <w:ins w:id="95" w:author="Nokia" w:date="2022-11-04T10:06:00Z">
        <w:r w:rsidRPr="00041E39">
          <w:tab/>
          <w:t xml:space="preserve">If the Time Synchronization Subscription data for the UE in </w:t>
        </w:r>
        <w:r>
          <w:t xml:space="preserve">the </w:t>
        </w:r>
        <w:r w:rsidRPr="00041E39">
          <w:t>UD</w:t>
        </w:r>
        <w:r>
          <w:t>M</w:t>
        </w:r>
        <w:r w:rsidRPr="00041E39">
          <w:t xml:space="preserve"> contains </w:t>
        </w:r>
        <w:r>
          <w:t>a c</w:t>
        </w:r>
        <w:r w:rsidRPr="00041E39">
          <w:t xml:space="preserve">overage </w:t>
        </w:r>
        <w:r>
          <w:t>a</w:t>
        </w:r>
        <w:r w:rsidRPr="00041E39">
          <w:t>rea, the TSCTSF subscribes to UE's presence in Area of Interest at the discovered AMF(s</w:t>
        </w:r>
        <w:r>
          <w:t>)</w:t>
        </w:r>
        <w:r w:rsidRPr="00041E39">
          <w:t xml:space="preserve">. When the TSCTSF determines that the UE has moved inside or outside of the </w:t>
        </w:r>
        <w:r>
          <w:t>c</w:t>
        </w:r>
        <w:r w:rsidRPr="00041E39">
          <w:t xml:space="preserve">overage </w:t>
        </w:r>
        <w:r>
          <w:t>a</w:t>
        </w:r>
        <w:r w:rsidRPr="00041E39">
          <w:t>rea, the TSCTSF adds or removes the PTP port in DS-TT from the corresponding PTP instance.</w:t>
        </w:r>
      </w:ins>
    </w:p>
    <w:p w14:paraId="7C907E35" w14:textId="77777777" w:rsidR="00B561E2" w:rsidRDefault="00B561E2" w:rsidP="00B561E2">
      <w:pPr>
        <w:pStyle w:val="Heading4"/>
        <w:rPr>
          <w:ins w:id="96" w:author="Nokia" w:date="2022-11-04T10:06:00Z"/>
          <w:lang w:eastAsia="ko-KR"/>
        </w:rPr>
      </w:pPr>
      <w:ins w:id="97" w:author="Nokia" w:date="2022-11-04T10:06:00Z">
        <w:r>
          <w:t>4.28.3.2</w:t>
        </w:r>
        <w:r>
          <w:tab/>
        </w:r>
        <w:r>
          <w:rPr>
            <w:lang w:eastAsia="ko-KR"/>
          </w:rPr>
          <w:t>Control of</w:t>
        </w:r>
        <w:r w:rsidRPr="001254E2">
          <w:rPr>
            <w:lang w:eastAsia="ko-KR"/>
          </w:rPr>
          <w:t xml:space="preserve"> (g)PTP time synchronization service with AF request</w:t>
        </w:r>
      </w:ins>
    </w:p>
    <w:p w14:paraId="3B8DBC61" w14:textId="44BE44D6" w:rsidR="00A44D38" w:rsidRDefault="00B561E2">
      <w:ins w:id="98" w:author="Nokia" w:date="2022-11-04T10:06:00Z">
        <w:r>
          <w:t xml:space="preserve">The TSCTSF controls whether an AF can request (g)PTP-based time distribution </w:t>
        </w:r>
        <w:proofErr w:type="gramStart"/>
        <w:r>
          <w:t>according</w:t>
        </w:r>
        <w:proofErr w:type="gramEnd"/>
        <w:r>
          <w:t xml:space="preserve"> the AF request authorization included in the </w:t>
        </w:r>
        <w:r w:rsidRPr="00002174">
          <w:t>Time Synchronization Subscription data</w:t>
        </w:r>
        <w:r>
          <w:t xml:space="preserve"> stored in the UDM. If the AF is not allowed to request (g)PTP-based time distribution, the TSCTSF does not accept the request for to create a subscription for the </w:t>
        </w:r>
        <w:r>
          <w:rPr>
            <w:noProof/>
          </w:rPr>
          <w:t xml:space="preserve">capability of time synchronization service, see clause </w:t>
        </w:r>
        <w:r>
          <w:rPr>
            <w:rFonts w:eastAsia="SimSun"/>
          </w:rPr>
          <w:t>4.15.9.2.</w:t>
        </w:r>
      </w:ins>
      <w:r w:rsidR="00A36192" w:rsidRPr="007D0F10">
        <w:fldChar w:fldCharType="begin"/>
      </w:r>
      <w:r w:rsidR="00230F7E">
        <w:fldChar w:fldCharType="separate"/>
      </w:r>
      <w:r w:rsidR="00A36192" w:rsidRPr="007D0F10">
        <w:fldChar w:fldCharType="end"/>
      </w:r>
      <w:r w:rsidR="00E00A09">
        <w:rPr>
          <w:noProof/>
        </w:rPr>
        <w:fldChar w:fldCharType="begin"/>
      </w:r>
      <w:r w:rsidR="00230F7E">
        <w:rPr>
          <w:noProof/>
        </w:rPr>
        <w:fldChar w:fldCharType="separate"/>
      </w:r>
      <w:r w:rsidR="00E00A09">
        <w:rPr>
          <w:noProof/>
        </w:rPr>
        <w:fldChar w:fldCharType="end"/>
      </w:r>
      <w:r w:rsidR="00A44D38" w:rsidRPr="007D0F10">
        <w:fldChar w:fldCharType="begin"/>
      </w:r>
      <w:r w:rsidR="00230F7E">
        <w:fldChar w:fldCharType="separate"/>
      </w:r>
      <w:r w:rsidR="00A44D38" w:rsidRPr="007D0F10">
        <w:fldChar w:fldCharType="end"/>
      </w:r>
      <w:r w:rsidR="00A44D38" w:rsidRPr="001254E2">
        <w:fldChar w:fldCharType="begin"/>
      </w:r>
      <w:r w:rsidR="00230F7E">
        <w:fldChar w:fldCharType="separate"/>
      </w:r>
      <w:r w:rsidR="00A44D38" w:rsidRPr="001254E2">
        <w:fldChar w:fldCharType="end"/>
      </w:r>
      <w:r w:rsidR="00DA6DA1">
        <w:fldChar w:fldCharType="begin"/>
      </w:r>
      <w:r w:rsidR="00230F7E">
        <w:fldChar w:fldCharType="separate"/>
      </w:r>
      <w:r w:rsidR="00DA6DA1">
        <w:fldChar w:fldCharType="end"/>
      </w:r>
    </w:p>
    <w:p w14:paraId="7F8DE072" w14:textId="77777777" w:rsidR="00A44D38" w:rsidRPr="000517B5" w:rsidRDefault="00A44D38" w:rsidP="00A44D3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B14C7F8" w14:textId="77777777" w:rsidR="00A44D38" w:rsidRDefault="00A44D38">
      <w:pPr>
        <w:rPr>
          <w:noProof/>
        </w:rPr>
      </w:pPr>
    </w:p>
    <w:sectPr w:rsidR="00A44D3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07E0C" w14:textId="77777777" w:rsidR="00F2274A" w:rsidRDefault="00F2274A">
      <w:r>
        <w:separator/>
      </w:r>
    </w:p>
  </w:endnote>
  <w:endnote w:type="continuationSeparator" w:id="0">
    <w:p w14:paraId="25EEA4C0" w14:textId="77777777" w:rsidR="00F2274A" w:rsidRDefault="00F22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2ED36" w14:textId="77777777" w:rsidR="00A44D38" w:rsidRDefault="00A44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7239B" w14:textId="77777777" w:rsidR="00A44D38" w:rsidRDefault="00A44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637A0" w14:textId="77777777" w:rsidR="00A44D38" w:rsidRDefault="00A44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D985E" w14:textId="77777777" w:rsidR="00F2274A" w:rsidRDefault="00F2274A">
      <w:r>
        <w:separator/>
      </w:r>
    </w:p>
  </w:footnote>
  <w:footnote w:type="continuationSeparator" w:id="0">
    <w:p w14:paraId="0899AC6C" w14:textId="77777777" w:rsidR="00F2274A" w:rsidRDefault="00F22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074FD" w14:textId="77777777" w:rsidR="00A44D38" w:rsidRDefault="00A44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A5E69" w14:textId="77777777" w:rsidR="00A44D38" w:rsidRDefault="00A44D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DN)">
    <w15:presenceInfo w15:providerId="None" w15:userId="Nokia (D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7B"/>
    <w:rsid w:val="0003394C"/>
    <w:rsid w:val="00047FCE"/>
    <w:rsid w:val="00051661"/>
    <w:rsid w:val="000A6394"/>
    <w:rsid w:val="000B7FED"/>
    <w:rsid w:val="000C038A"/>
    <w:rsid w:val="000C6598"/>
    <w:rsid w:val="000D44B3"/>
    <w:rsid w:val="00105665"/>
    <w:rsid w:val="0010733A"/>
    <w:rsid w:val="00145D43"/>
    <w:rsid w:val="00175F5A"/>
    <w:rsid w:val="00192C46"/>
    <w:rsid w:val="001A08B3"/>
    <w:rsid w:val="001A7B60"/>
    <w:rsid w:val="001B52F0"/>
    <w:rsid w:val="001B7A65"/>
    <w:rsid w:val="001C5266"/>
    <w:rsid w:val="001E41F3"/>
    <w:rsid w:val="001F772F"/>
    <w:rsid w:val="00217930"/>
    <w:rsid w:val="00230F7E"/>
    <w:rsid w:val="0024758C"/>
    <w:rsid w:val="0026004D"/>
    <w:rsid w:val="002640DD"/>
    <w:rsid w:val="00275D12"/>
    <w:rsid w:val="00284FEB"/>
    <w:rsid w:val="002860C4"/>
    <w:rsid w:val="002B5741"/>
    <w:rsid w:val="002E472E"/>
    <w:rsid w:val="002F0D58"/>
    <w:rsid w:val="00305409"/>
    <w:rsid w:val="003120A9"/>
    <w:rsid w:val="00331AEA"/>
    <w:rsid w:val="003609EF"/>
    <w:rsid w:val="0036231A"/>
    <w:rsid w:val="00364D3E"/>
    <w:rsid w:val="00374DD4"/>
    <w:rsid w:val="003908D1"/>
    <w:rsid w:val="0039600D"/>
    <w:rsid w:val="003D1984"/>
    <w:rsid w:val="003E1A36"/>
    <w:rsid w:val="003F7039"/>
    <w:rsid w:val="00402ADC"/>
    <w:rsid w:val="00410371"/>
    <w:rsid w:val="00410EDA"/>
    <w:rsid w:val="004242F1"/>
    <w:rsid w:val="0045694E"/>
    <w:rsid w:val="00456B59"/>
    <w:rsid w:val="00463038"/>
    <w:rsid w:val="004964C9"/>
    <w:rsid w:val="004B0D9F"/>
    <w:rsid w:val="004B75B7"/>
    <w:rsid w:val="005141D9"/>
    <w:rsid w:val="0051580D"/>
    <w:rsid w:val="00547111"/>
    <w:rsid w:val="0058749F"/>
    <w:rsid w:val="00592D74"/>
    <w:rsid w:val="005B1D33"/>
    <w:rsid w:val="005C2E58"/>
    <w:rsid w:val="005E2C44"/>
    <w:rsid w:val="005F016B"/>
    <w:rsid w:val="00615CF3"/>
    <w:rsid w:val="00621188"/>
    <w:rsid w:val="006257ED"/>
    <w:rsid w:val="00653DE4"/>
    <w:rsid w:val="00656AB1"/>
    <w:rsid w:val="00665C47"/>
    <w:rsid w:val="00686AA7"/>
    <w:rsid w:val="00695808"/>
    <w:rsid w:val="006B46FB"/>
    <w:rsid w:val="006B4AA7"/>
    <w:rsid w:val="006B7659"/>
    <w:rsid w:val="006E21FB"/>
    <w:rsid w:val="006F05CF"/>
    <w:rsid w:val="006F556E"/>
    <w:rsid w:val="007204F6"/>
    <w:rsid w:val="00727E3C"/>
    <w:rsid w:val="00764B3E"/>
    <w:rsid w:val="00774D64"/>
    <w:rsid w:val="00792342"/>
    <w:rsid w:val="007977A8"/>
    <w:rsid w:val="007B512A"/>
    <w:rsid w:val="007C2097"/>
    <w:rsid w:val="007D6A07"/>
    <w:rsid w:val="007F7259"/>
    <w:rsid w:val="008040A8"/>
    <w:rsid w:val="00825845"/>
    <w:rsid w:val="008279FA"/>
    <w:rsid w:val="008367B2"/>
    <w:rsid w:val="008626E7"/>
    <w:rsid w:val="00870EE7"/>
    <w:rsid w:val="008863B9"/>
    <w:rsid w:val="008A45A6"/>
    <w:rsid w:val="008D3CCC"/>
    <w:rsid w:val="008F3789"/>
    <w:rsid w:val="008F686C"/>
    <w:rsid w:val="008F7682"/>
    <w:rsid w:val="009148DE"/>
    <w:rsid w:val="00941E30"/>
    <w:rsid w:val="00957E1C"/>
    <w:rsid w:val="009707F1"/>
    <w:rsid w:val="009777D9"/>
    <w:rsid w:val="00991B88"/>
    <w:rsid w:val="009A5753"/>
    <w:rsid w:val="009A579D"/>
    <w:rsid w:val="009E3297"/>
    <w:rsid w:val="009F734F"/>
    <w:rsid w:val="00A03145"/>
    <w:rsid w:val="00A246B6"/>
    <w:rsid w:val="00A36192"/>
    <w:rsid w:val="00A44D38"/>
    <w:rsid w:val="00A47E70"/>
    <w:rsid w:val="00A50CF0"/>
    <w:rsid w:val="00A60C1F"/>
    <w:rsid w:val="00A7671C"/>
    <w:rsid w:val="00AA2CBC"/>
    <w:rsid w:val="00AA73F0"/>
    <w:rsid w:val="00AC5820"/>
    <w:rsid w:val="00AD1CD8"/>
    <w:rsid w:val="00AF4A6B"/>
    <w:rsid w:val="00B258BB"/>
    <w:rsid w:val="00B561E2"/>
    <w:rsid w:val="00B67B97"/>
    <w:rsid w:val="00B968C8"/>
    <w:rsid w:val="00BA3EC5"/>
    <w:rsid w:val="00BA51D9"/>
    <w:rsid w:val="00BB5DFC"/>
    <w:rsid w:val="00BD279D"/>
    <w:rsid w:val="00BD6BB8"/>
    <w:rsid w:val="00C25820"/>
    <w:rsid w:val="00C559FC"/>
    <w:rsid w:val="00C66BA2"/>
    <w:rsid w:val="00C870F6"/>
    <w:rsid w:val="00C95985"/>
    <w:rsid w:val="00CB1A2C"/>
    <w:rsid w:val="00CC3DB2"/>
    <w:rsid w:val="00CC4FE9"/>
    <w:rsid w:val="00CC5026"/>
    <w:rsid w:val="00CC68D0"/>
    <w:rsid w:val="00CF7A6E"/>
    <w:rsid w:val="00D020E5"/>
    <w:rsid w:val="00D03F9A"/>
    <w:rsid w:val="00D06D51"/>
    <w:rsid w:val="00D24991"/>
    <w:rsid w:val="00D50255"/>
    <w:rsid w:val="00D66520"/>
    <w:rsid w:val="00D84AE9"/>
    <w:rsid w:val="00DA6607"/>
    <w:rsid w:val="00DA6DA1"/>
    <w:rsid w:val="00DB069D"/>
    <w:rsid w:val="00DE34CF"/>
    <w:rsid w:val="00DF29B9"/>
    <w:rsid w:val="00E00A09"/>
    <w:rsid w:val="00E00C56"/>
    <w:rsid w:val="00E01823"/>
    <w:rsid w:val="00E13F3D"/>
    <w:rsid w:val="00E34898"/>
    <w:rsid w:val="00E47694"/>
    <w:rsid w:val="00E506D0"/>
    <w:rsid w:val="00EB09B7"/>
    <w:rsid w:val="00EE1590"/>
    <w:rsid w:val="00EE7D7C"/>
    <w:rsid w:val="00F11796"/>
    <w:rsid w:val="00F2274A"/>
    <w:rsid w:val="00F25D98"/>
    <w:rsid w:val="00F300FB"/>
    <w:rsid w:val="00F97A66"/>
    <w:rsid w:val="00FB6386"/>
    <w:rsid w:val="00FD523B"/>
    <w:rsid w:val="00FF2A83"/>
    <w:rsid w:val="0CAF86DC"/>
    <w:rsid w:val="2708031E"/>
    <w:rsid w:val="2AF2523D"/>
    <w:rsid w:val="32E3C295"/>
    <w:rsid w:val="5E5655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44D38"/>
    <w:rPr>
      <w:rFonts w:ascii="Times New Roman" w:hAnsi="Times New Roman"/>
      <w:lang w:val="en-GB" w:eastAsia="en-US"/>
    </w:rPr>
  </w:style>
  <w:style w:type="character" w:customStyle="1" w:styleId="B1Char">
    <w:name w:val="B1 Char"/>
    <w:link w:val="B1"/>
    <w:qFormat/>
    <w:locked/>
    <w:rsid w:val="00A44D38"/>
    <w:rPr>
      <w:rFonts w:ascii="Times New Roman" w:hAnsi="Times New Roman"/>
      <w:lang w:val="en-GB" w:eastAsia="en-US"/>
    </w:rPr>
  </w:style>
  <w:style w:type="character" w:customStyle="1" w:styleId="THChar">
    <w:name w:val="TH Char"/>
    <w:link w:val="TH"/>
    <w:qFormat/>
    <w:rsid w:val="00A44D38"/>
    <w:rPr>
      <w:rFonts w:ascii="Arial" w:hAnsi="Arial"/>
      <w:b/>
      <w:lang w:val="en-GB" w:eastAsia="en-US"/>
    </w:rPr>
  </w:style>
  <w:style w:type="character" w:customStyle="1" w:styleId="TFChar">
    <w:name w:val="TF Char"/>
    <w:link w:val="TF"/>
    <w:qFormat/>
    <w:rsid w:val="00A44D38"/>
    <w:rPr>
      <w:rFonts w:ascii="Arial" w:hAnsi="Arial"/>
      <w:b/>
      <w:lang w:val="en-GB" w:eastAsia="en-US"/>
    </w:rPr>
  </w:style>
  <w:style w:type="character" w:customStyle="1" w:styleId="B2Char">
    <w:name w:val="B2 Char"/>
    <w:link w:val="B2"/>
    <w:qFormat/>
    <w:rsid w:val="00A44D38"/>
    <w:rPr>
      <w:rFonts w:ascii="Times New Roman" w:hAnsi="Times New Roman"/>
      <w:lang w:val="en-GB" w:eastAsia="en-US"/>
    </w:rPr>
  </w:style>
  <w:style w:type="character" w:customStyle="1" w:styleId="CommentTextChar">
    <w:name w:val="Comment Text Char"/>
    <w:basedOn w:val="DefaultParagraphFont"/>
    <w:link w:val="CommentText"/>
    <w:rsid w:val="00A44D38"/>
    <w:rPr>
      <w:rFonts w:ascii="Times New Roman" w:hAnsi="Times New Roman"/>
      <w:lang w:val="en-GB" w:eastAsia="en-US"/>
    </w:rPr>
  </w:style>
  <w:style w:type="character" w:customStyle="1" w:styleId="TALChar">
    <w:name w:val="TAL Char"/>
    <w:link w:val="TAL"/>
    <w:rsid w:val="006F556E"/>
    <w:rPr>
      <w:rFonts w:ascii="Arial" w:hAnsi="Arial"/>
      <w:sz w:val="18"/>
      <w:lang w:val="en-GB" w:eastAsia="en-US"/>
    </w:rPr>
  </w:style>
  <w:style w:type="character" w:customStyle="1" w:styleId="TAHCar">
    <w:name w:val="TAH Car"/>
    <w:link w:val="TAH"/>
    <w:rsid w:val="006F556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Word_Document1.doc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Word_Document.docx"/><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Word_Document2.docx"/><Relationship Id="rId30" Type="http://schemas.openxmlformats.org/officeDocument/2006/relationships/image" Target="media/image5.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5AIRPNAIUNRU-2028481721-7530</_dlc_DocId>
    <_dlc_DocIdUrl xmlns="71c5aaf6-e6ce-465b-b873-5148d2a4c105">
      <Url>https://nokia.sharepoint.com/sites/c5g/e2earch/_layouts/15/DocIdRedir.aspx?ID=5AIRPNAIUNRU-2028481721-7530</Url>
      <Description>5AIRPNAIUNRU-2028481721-7530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4559C-A2ED-4507-894D-BC3297D79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88E5D-57D9-46CC-A1EC-77C31244CEF1}">
  <ds:schemaRefs>
    <ds:schemaRef ds:uri="Microsoft.SharePoint.Taxonomy.ContentTypeSync"/>
  </ds:schemaRefs>
</ds:datastoreItem>
</file>

<file path=customXml/itemProps3.xml><?xml version="1.0" encoding="utf-8"?>
<ds:datastoreItem xmlns:ds="http://schemas.openxmlformats.org/officeDocument/2006/customXml" ds:itemID="{30471829-1070-4033-8F6B-CE88377E2886}">
  <ds:schemaRefs>
    <ds:schemaRef ds:uri="http://schemas.microsoft.com/sharepoint/v3/contenttype/forms"/>
  </ds:schemaRefs>
</ds:datastoreItem>
</file>

<file path=customXml/itemProps4.xml><?xml version="1.0" encoding="utf-8"?>
<ds:datastoreItem xmlns:ds="http://schemas.openxmlformats.org/officeDocument/2006/customXml" ds:itemID="{472EA41F-ACB6-46CF-8007-66190876EEED}">
  <ds:schemaRefs>
    <ds:schemaRef ds:uri="http://schemas.microsoft.com/sharepoint/events"/>
  </ds:schemaRefs>
</ds:datastoreItem>
</file>

<file path=customXml/itemProps5.xml><?xml version="1.0" encoding="utf-8"?>
<ds:datastoreItem xmlns:ds="http://schemas.openxmlformats.org/officeDocument/2006/customXml" ds:itemID="{09C43A0A-C4BD-4097-A322-78FF3605FCFF}">
  <ds:schemaRefs>
    <ds:schemaRef ds:uri="f659f8e2-1f61-4f73-8f5e-1b768c00d15a"/>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a3840f4f-04be-43d1-b2ef-6ff1382503c7"/>
    <ds:schemaRef ds:uri="http://www.w3.org/XML/1998/namespace"/>
    <ds:schemaRef ds:uri="http://purl.org/dc/dcmityp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3628</Words>
  <Characters>21637</Characters>
  <Application>Microsoft Office Word</Application>
  <DocSecurity>0</DocSecurity>
  <Lines>180</Lines>
  <Paragraphs>50</Paragraphs>
  <ScaleCrop>false</ScaleCrop>
  <Company>3GPP Support Team</Company>
  <LinksUpToDate>false</LinksUpToDate>
  <CharactersWithSpaces>25215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1900-01-01T06:00:00Z</cp:lastPrinted>
  <dcterms:created xsi:type="dcterms:W3CDTF">2022-11-04T07:56:00Z</dcterms:created>
  <dcterms:modified xsi:type="dcterms:W3CDTF">2022-11-04T19:45:00Z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684b96bb-06a2-4f8a-ba31-5f7c7b288951</vt:lpwstr>
  </property>
</Properties>
</file>